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15" w:rsidRPr="0086285A" w:rsidRDefault="0086285A" w:rsidP="00862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86285A">
        <w:rPr>
          <w:rFonts w:ascii="Times New Roman" w:hAnsi="Times New Roman" w:cs="Times New Roman"/>
          <w:b/>
          <w:sz w:val="28"/>
        </w:rPr>
        <w:t>Thèses dactylographiées disponibles au Centre de droit international de Nanterre (CEDIN)</w:t>
      </w:r>
    </w:p>
    <w:p w:rsidR="0086285A" w:rsidRDefault="0086285A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86285A" w:rsidRDefault="0086285A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86285A" w:rsidRPr="0086285A" w:rsidRDefault="0086285A" w:rsidP="0086285A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86285A">
        <w:rPr>
          <w:rFonts w:ascii="Times New Roman" w:hAnsi="Times New Roman" w:cs="Times New Roman"/>
          <w:b/>
          <w:sz w:val="24"/>
        </w:rPr>
        <w:t>Bureau F133 (sous autorisation) :</w:t>
      </w:r>
    </w:p>
    <w:p w:rsidR="00D01F32" w:rsidRPr="0051713F" w:rsidRDefault="00D01F32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1713F">
        <w:rPr>
          <w:rFonts w:ascii="Times New Roman" w:hAnsi="Times New Roman" w:cs="Times New Roman"/>
          <w:sz w:val="24"/>
        </w:rPr>
        <w:t xml:space="preserve">ABDESSEMED </w:t>
      </w:r>
      <w:proofErr w:type="spellStart"/>
      <w:r w:rsidRPr="0051713F">
        <w:rPr>
          <w:rFonts w:ascii="Times New Roman" w:hAnsi="Times New Roman" w:cs="Times New Roman"/>
          <w:sz w:val="24"/>
        </w:rPr>
        <w:t>Abderrachid</w:t>
      </w:r>
      <w:proofErr w:type="spellEnd"/>
      <w:r w:rsidRPr="0051713F">
        <w:rPr>
          <w:rFonts w:ascii="Times New Roman" w:hAnsi="Times New Roman" w:cs="Times New Roman"/>
          <w:sz w:val="24"/>
        </w:rPr>
        <w:t>, La convention de Vienne de 1986 sur le droit des traités entre Etats et organisations internationales ou entre organisations internationales et sa cod</w:t>
      </w:r>
      <w:r w:rsidR="005879D0">
        <w:rPr>
          <w:rFonts w:ascii="Times New Roman" w:hAnsi="Times New Roman" w:cs="Times New Roman"/>
          <w:sz w:val="24"/>
        </w:rPr>
        <w:t>ification, Paris Nanterre, 1995</w:t>
      </w:r>
    </w:p>
    <w:p w:rsidR="0051713F" w:rsidRPr="0051713F" w:rsidRDefault="0051713F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1713F">
        <w:rPr>
          <w:rFonts w:ascii="Times New Roman" w:hAnsi="Times New Roman" w:cs="Times New Roman"/>
          <w:sz w:val="24"/>
        </w:rPr>
        <w:t xml:space="preserve">ABO HAMZA  </w:t>
      </w:r>
      <w:proofErr w:type="spellStart"/>
      <w:r w:rsidRPr="0051713F">
        <w:rPr>
          <w:rFonts w:ascii="Times New Roman" w:hAnsi="Times New Roman" w:cs="Times New Roman"/>
          <w:sz w:val="24"/>
        </w:rPr>
        <w:t>Ayman</w:t>
      </w:r>
      <w:proofErr w:type="spellEnd"/>
      <w:r w:rsidRPr="0051713F">
        <w:rPr>
          <w:rFonts w:ascii="Times New Roman" w:hAnsi="Times New Roman" w:cs="Times New Roman"/>
          <w:sz w:val="24"/>
        </w:rPr>
        <w:t xml:space="preserve">-Mohamed, Le contrôle de la fonction publique internationale par le tribunal </w:t>
      </w:r>
      <w:proofErr w:type="spellStart"/>
      <w:r w:rsidRPr="0051713F">
        <w:rPr>
          <w:rFonts w:ascii="Times New Roman" w:hAnsi="Times New Roman" w:cs="Times New Roman"/>
          <w:sz w:val="24"/>
        </w:rPr>
        <w:t>adminstratif</w:t>
      </w:r>
      <w:proofErr w:type="spellEnd"/>
      <w:r w:rsidRPr="0051713F">
        <w:rPr>
          <w:rFonts w:ascii="Times New Roman" w:hAnsi="Times New Roman" w:cs="Times New Roman"/>
          <w:sz w:val="24"/>
        </w:rPr>
        <w:t xml:space="preserve"> de la ligue des Etats arabes</w:t>
      </w:r>
      <w:r>
        <w:rPr>
          <w:rFonts w:ascii="Times New Roman" w:hAnsi="Times New Roman" w:cs="Times New Roman"/>
          <w:sz w:val="24"/>
        </w:rPr>
        <w:t>, Paris Nanterre, 2002</w:t>
      </w:r>
    </w:p>
    <w:p w:rsidR="004A454A" w:rsidRPr="00042D26" w:rsidRDefault="004A454A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42D26">
        <w:rPr>
          <w:rFonts w:ascii="Times New Roman" w:hAnsi="Times New Roman" w:cs="Times New Roman"/>
          <w:sz w:val="24"/>
        </w:rPr>
        <w:t xml:space="preserve">AILINCAI </w:t>
      </w:r>
      <w:proofErr w:type="spellStart"/>
      <w:r w:rsidRPr="00042D26">
        <w:rPr>
          <w:rFonts w:ascii="Times New Roman" w:hAnsi="Times New Roman" w:cs="Times New Roman"/>
          <w:sz w:val="24"/>
        </w:rPr>
        <w:t>Mihaela</w:t>
      </w:r>
      <w:proofErr w:type="spellEnd"/>
      <w:r w:rsidRPr="00042D26">
        <w:rPr>
          <w:rFonts w:ascii="Times New Roman" w:hAnsi="Times New Roman" w:cs="Times New Roman"/>
          <w:sz w:val="24"/>
        </w:rPr>
        <w:t>, Le suivi du respect des droits de l’homme au sein du Consei</w:t>
      </w:r>
      <w:r w:rsidR="005879D0">
        <w:rPr>
          <w:rFonts w:ascii="Times New Roman" w:hAnsi="Times New Roman" w:cs="Times New Roman"/>
          <w:sz w:val="24"/>
        </w:rPr>
        <w:t>l de l’Europe, Grenoble 2, 2009</w:t>
      </w:r>
    </w:p>
    <w:p w:rsidR="001E4B98" w:rsidRPr="00042D26" w:rsidRDefault="001E4B98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42D26">
        <w:rPr>
          <w:rFonts w:ascii="Times New Roman" w:hAnsi="Times New Roman" w:cs="Times New Roman"/>
          <w:sz w:val="24"/>
        </w:rPr>
        <w:t xml:space="preserve">AKTYPIS </w:t>
      </w:r>
      <w:proofErr w:type="spellStart"/>
      <w:r w:rsidRPr="00042D26">
        <w:rPr>
          <w:rFonts w:ascii="Times New Roman" w:hAnsi="Times New Roman" w:cs="Times New Roman"/>
          <w:sz w:val="24"/>
        </w:rPr>
        <w:t>Spyridon</w:t>
      </w:r>
      <w:proofErr w:type="spellEnd"/>
      <w:r w:rsidRPr="00042D26">
        <w:rPr>
          <w:rFonts w:ascii="Times New Roman" w:hAnsi="Times New Roman" w:cs="Times New Roman"/>
          <w:sz w:val="24"/>
        </w:rPr>
        <w:t>, L’institution de la légitime défense en droit international : du droit naturel à l’ordre publi</w:t>
      </w:r>
      <w:r w:rsidR="005879D0">
        <w:rPr>
          <w:rFonts w:ascii="Times New Roman" w:hAnsi="Times New Roman" w:cs="Times New Roman"/>
          <w:sz w:val="24"/>
        </w:rPr>
        <w:t>c international, Paris II, 2007</w:t>
      </w:r>
    </w:p>
    <w:p w:rsidR="00A076A2" w:rsidRPr="00042D26" w:rsidRDefault="00A076A2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42D26">
        <w:rPr>
          <w:rFonts w:ascii="Times New Roman" w:hAnsi="Times New Roman" w:cs="Times New Roman"/>
          <w:sz w:val="24"/>
        </w:rPr>
        <w:t xml:space="preserve">ALATA </w:t>
      </w:r>
      <w:proofErr w:type="spellStart"/>
      <w:r w:rsidRPr="00042D26">
        <w:rPr>
          <w:rFonts w:ascii="Times New Roman" w:hAnsi="Times New Roman" w:cs="Times New Roman"/>
          <w:sz w:val="24"/>
        </w:rPr>
        <w:t>Ayham</w:t>
      </w:r>
      <w:proofErr w:type="spellEnd"/>
      <w:r w:rsidRPr="00042D26">
        <w:rPr>
          <w:rFonts w:ascii="Times New Roman" w:hAnsi="Times New Roman" w:cs="Times New Roman"/>
          <w:sz w:val="24"/>
        </w:rPr>
        <w:t xml:space="preserve">, La codification du droit de la responsabilité des organisations </w:t>
      </w:r>
      <w:r w:rsidR="005879D0">
        <w:rPr>
          <w:rFonts w:ascii="Times New Roman" w:hAnsi="Times New Roman" w:cs="Times New Roman"/>
          <w:sz w:val="24"/>
        </w:rPr>
        <w:t>internationales, Lyon III, 2014</w:t>
      </w:r>
    </w:p>
    <w:p w:rsidR="00BD5457" w:rsidRPr="0051713F" w:rsidRDefault="00BD5457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1713F">
        <w:rPr>
          <w:rFonts w:ascii="Times New Roman" w:hAnsi="Times New Roman" w:cs="Times New Roman"/>
          <w:sz w:val="24"/>
        </w:rPr>
        <w:t>ALEDO Louis-Antoine, Coutume internationale et opposabilité, Paris II</w:t>
      </w:r>
      <w:r w:rsidR="005879D0">
        <w:rPr>
          <w:rFonts w:ascii="Times New Roman" w:hAnsi="Times New Roman" w:cs="Times New Roman"/>
          <w:sz w:val="24"/>
        </w:rPr>
        <w:t>, 1993</w:t>
      </w:r>
    </w:p>
    <w:p w:rsidR="004A454A" w:rsidRPr="00042D26" w:rsidRDefault="004A454A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42D26">
        <w:rPr>
          <w:rFonts w:ascii="Times New Roman" w:hAnsi="Times New Roman" w:cs="Times New Roman"/>
          <w:sz w:val="24"/>
        </w:rPr>
        <w:t>AMVANE Gabriel, Le maintien de la paix en Afrique par l’ONU et l’</w:t>
      </w:r>
      <w:r w:rsidR="005879D0">
        <w:rPr>
          <w:rFonts w:ascii="Times New Roman" w:hAnsi="Times New Roman" w:cs="Times New Roman"/>
          <w:sz w:val="24"/>
        </w:rPr>
        <w:t>Union africaine, Lorraine, 2014</w:t>
      </w:r>
    </w:p>
    <w:p w:rsidR="00D01F32" w:rsidRPr="0051713F" w:rsidRDefault="00D01F32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1713F">
        <w:rPr>
          <w:rFonts w:ascii="Times New Roman" w:hAnsi="Times New Roman" w:cs="Times New Roman"/>
          <w:sz w:val="24"/>
        </w:rPr>
        <w:t>AUMOND Florian, Unité et diversité. Réflexion sur l’œuvre de René-Jea</w:t>
      </w:r>
      <w:r w:rsidR="005879D0">
        <w:rPr>
          <w:rFonts w:ascii="Times New Roman" w:hAnsi="Times New Roman" w:cs="Times New Roman"/>
          <w:sz w:val="24"/>
        </w:rPr>
        <w:t>n Dupuy (1918-1997), Angers, 2010</w:t>
      </w:r>
    </w:p>
    <w:p w:rsidR="00A076A2" w:rsidRPr="00042D26" w:rsidRDefault="00A076A2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42D26">
        <w:rPr>
          <w:rFonts w:ascii="Times New Roman" w:hAnsi="Times New Roman" w:cs="Times New Roman"/>
          <w:sz w:val="24"/>
        </w:rPr>
        <w:t>AUVRET-FINCK Josiane, Contribution à l’étude de la condition juridique internationale des co</w:t>
      </w:r>
      <w:r w:rsidR="005879D0">
        <w:rPr>
          <w:rFonts w:ascii="Times New Roman" w:hAnsi="Times New Roman" w:cs="Times New Roman"/>
          <w:sz w:val="24"/>
        </w:rPr>
        <w:t>mmunautés européennes, Strasbourg, 1985</w:t>
      </w:r>
    </w:p>
    <w:p w:rsidR="00625B64" w:rsidRPr="00CE44F8" w:rsidRDefault="00625B64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E44F8">
        <w:rPr>
          <w:rFonts w:ascii="Times New Roman" w:hAnsi="Times New Roman" w:cs="Times New Roman"/>
          <w:sz w:val="24"/>
        </w:rPr>
        <w:t>AZOUAOU Philippe, L’indisponibilité des compétences en droit publi</w:t>
      </w:r>
      <w:r w:rsidR="005879D0">
        <w:rPr>
          <w:rFonts w:ascii="Times New Roman" w:hAnsi="Times New Roman" w:cs="Times New Roman"/>
          <w:sz w:val="24"/>
        </w:rPr>
        <w:t>c interne, Paris Nanterre, 2012</w:t>
      </w:r>
    </w:p>
    <w:p w:rsidR="00A10FD8" w:rsidRPr="00042D26" w:rsidRDefault="00A10FD8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42D26">
        <w:rPr>
          <w:rFonts w:ascii="Times New Roman" w:hAnsi="Times New Roman" w:cs="Times New Roman"/>
          <w:sz w:val="24"/>
        </w:rPr>
        <w:t>BARBIER Sandrine, La garantie en droit internation</w:t>
      </w:r>
      <w:r w:rsidR="005879D0">
        <w:rPr>
          <w:rFonts w:ascii="Times New Roman" w:hAnsi="Times New Roman" w:cs="Times New Roman"/>
          <w:sz w:val="24"/>
        </w:rPr>
        <w:t>al public, Paris Nanterre, 2010</w:t>
      </w:r>
    </w:p>
    <w:p w:rsidR="00625B64" w:rsidRPr="00CE44F8" w:rsidRDefault="00625B64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E44F8">
        <w:rPr>
          <w:rFonts w:ascii="Times New Roman" w:hAnsi="Times New Roman" w:cs="Times New Roman"/>
          <w:sz w:val="24"/>
        </w:rPr>
        <w:t>BARTHE Clarisse, La mise en évidence de la règle de droit par le jug</w:t>
      </w:r>
      <w:r w:rsidR="005879D0">
        <w:rPr>
          <w:rFonts w:ascii="Times New Roman" w:hAnsi="Times New Roman" w:cs="Times New Roman"/>
          <w:sz w:val="24"/>
        </w:rPr>
        <w:t>e international, Toulouse, 2001</w:t>
      </w:r>
    </w:p>
    <w:p w:rsidR="00A076A2" w:rsidRPr="00042D26" w:rsidRDefault="00A076A2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42D26">
        <w:rPr>
          <w:rFonts w:ascii="Times New Roman" w:hAnsi="Times New Roman" w:cs="Times New Roman"/>
          <w:sz w:val="24"/>
        </w:rPr>
        <w:t>BASSET Bruno, Le processus de constitutionnalisation ou la logique d’Etat du droit comm</w:t>
      </w:r>
      <w:r w:rsidR="005879D0">
        <w:rPr>
          <w:rFonts w:ascii="Times New Roman" w:hAnsi="Times New Roman" w:cs="Times New Roman"/>
          <w:sz w:val="24"/>
        </w:rPr>
        <w:t>unautaire, Paris Nanterre, 2002</w:t>
      </w:r>
    </w:p>
    <w:p w:rsidR="004676A4" w:rsidRPr="0051713F" w:rsidRDefault="004676A4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1713F">
        <w:rPr>
          <w:rFonts w:ascii="Times New Roman" w:hAnsi="Times New Roman" w:cs="Times New Roman"/>
          <w:sz w:val="24"/>
        </w:rPr>
        <w:t>BAYO Emmanuel, Le « Droit d’ingérence » : nouvelle forme de l’ « interv</w:t>
      </w:r>
      <w:r w:rsidR="005879D0">
        <w:rPr>
          <w:rFonts w:ascii="Times New Roman" w:hAnsi="Times New Roman" w:cs="Times New Roman"/>
          <w:sz w:val="24"/>
        </w:rPr>
        <w:t>ention d’humanité » ?, Paris Nanterre, 1999</w:t>
      </w:r>
    </w:p>
    <w:p w:rsidR="00CB6232" w:rsidRPr="00CE44F8" w:rsidRDefault="00CB6232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E44F8">
        <w:rPr>
          <w:rFonts w:ascii="Times New Roman" w:hAnsi="Times New Roman" w:cs="Times New Roman"/>
          <w:sz w:val="24"/>
        </w:rPr>
        <w:t xml:space="preserve">BEAUSSE DE LA HOUGUE de Claire, La liberté religieuse </w:t>
      </w:r>
      <w:r w:rsidR="005879D0">
        <w:rPr>
          <w:rFonts w:ascii="Times New Roman" w:hAnsi="Times New Roman" w:cs="Times New Roman"/>
          <w:sz w:val="24"/>
        </w:rPr>
        <w:t>en Europe, Paris Nanterre, 2003</w:t>
      </w:r>
    </w:p>
    <w:p w:rsidR="009B76F9" w:rsidRPr="00CE44F8" w:rsidRDefault="009B76F9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E44F8">
        <w:rPr>
          <w:rFonts w:ascii="Times New Roman" w:hAnsi="Times New Roman" w:cs="Times New Roman"/>
          <w:sz w:val="24"/>
        </w:rPr>
        <w:lastRenderedPageBreak/>
        <w:t>BORE EVENO Valérie, L’interprétation des traités par les juridictions</w:t>
      </w:r>
      <w:r w:rsidR="005879D0">
        <w:rPr>
          <w:rFonts w:ascii="Times New Roman" w:hAnsi="Times New Roman" w:cs="Times New Roman"/>
          <w:sz w:val="24"/>
        </w:rPr>
        <w:t xml:space="preserve"> internationales, Paris I, 2004</w:t>
      </w:r>
    </w:p>
    <w:p w:rsidR="0027749A" w:rsidRPr="00CE44F8" w:rsidRDefault="0027749A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E44F8">
        <w:rPr>
          <w:rFonts w:ascii="Times New Roman" w:hAnsi="Times New Roman" w:cs="Times New Roman"/>
          <w:sz w:val="24"/>
        </w:rPr>
        <w:t>BORIES Clémentine, Les compétences des Etats à l’égard des éléments du patrimoine</w:t>
      </w:r>
      <w:r w:rsidR="005879D0">
        <w:rPr>
          <w:rFonts w:ascii="Times New Roman" w:hAnsi="Times New Roman" w:cs="Times New Roman"/>
          <w:sz w:val="24"/>
        </w:rPr>
        <w:t xml:space="preserve"> culturel, Paris Nanterre, 2008</w:t>
      </w:r>
    </w:p>
    <w:p w:rsidR="00E16E6E" w:rsidRPr="0051713F" w:rsidRDefault="00E16E6E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1713F">
        <w:rPr>
          <w:rFonts w:ascii="Times New Roman" w:hAnsi="Times New Roman" w:cs="Times New Roman"/>
          <w:sz w:val="24"/>
        </w:rPr>
        <w:t xml:space="preserve">BOSSIS Gaëlle, La sécurité sanitaire des aliments en droit international et </w:t>
      </w:r>
      <w:r w:rsidR="005879D0">
        <w:rPr>
          <w:rFonts w:ascii="Times New Roman" w:hAnsi="Times New Roman" w:cs="Times New Roman"/>
          <w:sz w:val="24"/>
        </w:rPr>
        <w:t>communautaire, Lyon 3, 2004</w:t>
      </w:r>
    </w:p>
    <w:p w:rsidR="003629AF" w:rsidRPr="0051713F" w:rsidRDefault="003629AF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1713F">
        <w:rPr>
          <w:rFonts w:ascii="Times New Roman" w:hAnsi="Times New Roman" w:cs="Times New Roman"/>
          <w:sz w:val="24"/>
        </w:rPr>
        <w:t xml:space="preserve">BOUIFFROR </w:t>
      </w:r>
      <w:proofErr w:type="spellStart"/>
      <w:r w:rsidRPr="0051713F">
        <w:rPr>
          <w:rFonts w:ascii="Times New Roman" w:hAnsi="Times New Roman" w:cs="Times New Roman"/>
          <w:sz w:val="24"/>
        </w:rPr>
        <w:t>Sofiène</w:t>
      </w:r>
      <w:proofErr w:type="spellEnd"/>
      <w:r w:rsidRPr="0051713F">
        <w:rPr>
          <w:rFonts w:ascii="Times New Roman" w:hAnsi="Times New Roman" w:cs="Times New Roman"/>
          <w:sz w:val="24"/>
        </w:rPr>
        <w:t>, Le pouvoir d’appréciation des juges. Le cas de la Cour internationale d</w:t>
      </w:r>
      <w:r w:rsidR="005879D0">
        <w:rPr>
          <w:rFonts w:ascii="Times New Roman" w:hAnsi="Times New Roman" w:cs="Times New Roman"/>
          <w:sz w:val="24"/>
        </w:rPr>
        <w:t>e Justice, Paris Nanterre, 2008</w:t>
      </w:r>
    </w:p>
    <w:p w:rsidR="00625B64" w:rsidRPr="00042D26" w:rsidRDefault="00625B64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42D26">
        <w:rPr>
          <w:rFonts w:ascii="Times New Roman" w:hAnsi="Times New Roman" w:cs="Times New Roman"/>
          <w:sz w:val="24"/>
        </w:rPr>
        <w:t xml:space="preserve">BOUGUETAÏA </w:t>
      </w:r>
      <w:proofErr w:type="spellStart"/>
      <w:r w:rsidRPr="00042D26">
        <w:rPr>
          <w:rFonts w:ascii="Times New Roman" w:hAnsi="Times New Roman" w:cs="Times New Roman"/>
          <w:sz w:val="24"/>
        </w:rPr>
        <w:t>Boualem</w:t>
      </w:r>
      <w:proofErr w:type="spellEnd"/>
      <w:r w:rsidRPr="00042D26">
        <w:rPr>
          <w:rFonts w:ascii="Times New Roman" w:hAnsi="Times New Roman" w:cs="Times New Roman"/>
          <w:sz w:val="24"/>
        </w:rPr>
        <w:t>, Les frontières  méridiona</w:t>
      </w:r>
      <w:r w:rsidR="005879D0">
        <w:rPr>
          <w:rFonts w:ascii="Times New Roman" w:hAnsi="Times New Roman" w:cs="Times New Roman"/>
          <w:sz w:val="24"/>
        </w:rPr>
        <w:t>les de l’Algérie, Paris I, 1979</w:t>
      </w:r>
    </w:p>
    <w:p w:rsidR="00CB6232" w:rsidRPr="00CE44F8" w:rsidRDefault="00CB6232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E44F8">
        <w:rPr>
          <w:rFonts w:ascii="Times New Roman" w:hAnsi="Times New Roman" w:cs="Times New Roman"/>
          <w:sz w:val="24"/>
        </w:rPr>
        <w:t>BOYLE David, Les Nations Unies et le Camb</w:t>
      </w:r>
      <w:r w:rsidR="005879D0">
        <w:rPr>
          <w:rFonts w:ascii="Times New Roman" w:hAnsi="Times New Roman" w:cs="Times New Roman"/>
          <w:sz w:val="24"/>
        </w:rPr>
        <w:t>odge, 1979-2003, Paris II, 2004</w:t>
      </w:r>
    </w:p>
    <w:p w:rsidR="00C20AB7" w:rsidRPr="00042D26" w:rsidRDefault="00C20AB7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42D26">
        <w:rPr>
          <w:rFonts w:ascii="Times New Roman" w:hAnsi="Times New Roman" w:cs="Times New Roman"/>
          <w:sz w:val="24"/>
        </w:rPr>
        <w:t>CASTILLO Maria, L’harmonisation du contrôle prudentiel des établissements de cr</w:t>
      </w:r>
      <w:r w:rsidR="005879D0">
        <w:rPr>
          <w:rFonts w:ascii="Times New Roman" w:hAnsi="Times New Roman" w:cs="Times New Roman"/>
          <w:sz w:val="24"/>
        </w:rPr>
        <w:t>édit dans la CEE, Paris I, 1993</w:t>
      </w:r>
    </w:p>
    <w:p w:rsidR="00D01F32" w:rsidRPr="0051713F" w:rsidRDefault="00D01F32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1713F">
        <w:rPr>
          <w:rFonts w:ascii="Times New Roman" w:hAnsi="Times New Roman" w:cs="Times New Roman"/>
          <w:sz w:val="24"/>
        </w:rPr>
        <w:t>CLAEYS-BROUTIN Odile, Le pluralisme juridique international : contribution des juges internationaux à la mise en cohérence du droit inte</w:t>
      </w:r>
      <w:r w:rsidR="005879D0">
        <w:rPr>
          <w:rFonts w:ascii="Times New Roman" w:hAnsi="Times New Roman" w:cs="Times New Roman"/>
          <w:sz w:val="24"/>
        </w:rPr>
        <w:t>rnational, Paris Nanterre, 2011</w:t>
      </w:r>
    </w:p>
    <w:p w:rsidR="00CB6232" w:rsidRPr="00CE44F8" w:rsidRDefault="00CB6232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E44F8">
        <w:rPr>
          <w:rFonts w:ascii="Times New Roman" w:hAnsi="Times New Roman" w:cs="Times New Roman"/>
          <w:sz w:val="24"/>
        </w:rPr>
        <w:t>COLSON Aurélien, Secret et transparence envers des tier</w:t>
      </w:r>
      <w:r w:rsidR="005879D0">
        <w:rPr>
          <w:rFonts w:ascii="Times New Roman" w:hAnsi="Times New Roman" w:cs="Times New Roman"/>
          <w:sz w:val="24"/>
        </w:rPr>
        <w:t>s en négociation, Paris V, 2007</w:t>
      </w:r>
    </w:p>
    <w:p w:rsidR="00081997" w:rsidRPr="0051713F" w:rsidRDefault="00081997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1713F">
        <w:rPr>
          <w:rFonts w:ascii="Times New Roman" w:hAnsi="Times New Roman" w:cs="Times New Roman"/>
          <w:sz w:val="24"/>
        </w:rPr>
        <w:t xml:space="preserve">CORREA ANGEL Diana </w:t>
      </w:r>
      <w:proofErr w:type="spellStart"/>
      <w:r w:rsidRPr="0051713F">
        <w:rPr>
          <w:rFonts w:ascii="Times New Roman" w:hAnsi="Times New Roman" w:cs="Times New Roman"/>
          <w:sz w:val="24"/>
        </w:rPr>
        <w:t>Ximena</w:t>
      </w:r>
      <w:proofErr w:type="spellEnd"/>
      <w:r w:rsidRPr="0051713F">
        <w:rPr>
          <w:rFonts w:ascii="Times New Roman" w:hAnsi="Times New Roman" w:cs="Times New Roman"/>
          <w:sz w:val="24"/>
        </w:rPr>
        <w:t xml:space="preserve">, La stabilité juridique dans le droit international des </w:t>
      </w:r>
      <w:r w:rsidR="005879D0">
        <w:rPr>
          <w:rFonts w:ascii="Times New Roman" w:hAnsi="Times New Roman" w:cs="Times New Roman"/>
          <w:sz w:val="24"/>
        </w:rPr>
        <w:t>investissements, Paris II, 2012</w:t>
      </w:r>
    </w:p>
    <w:p w:rsidR="00081997" w:rsidRPr="00CE44F8" w:rsidRDefault="00081997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E44F8">
        <w:rPr>
          <w:rFonts w:ascii="Times New Roman" w:hAnsi="Times New Roman" w:cs="Times New Roman"/>
          <w:sz w:val="24"/>
        </w:rPr>
        <w:t>EHUENI MANZAN Innocent, Les accords politiques dans la résolution des conflits armés interne</w:t>
      </w:r>
      <w:r w:rsidR="005879D0">
        <w:rPr>
          <w:rFonts w:ascii="Times New Roman" w:hAnsi="Times New Roman" w:cs="Times New Roman"/>
          <w:sz w:val="24"/>
        </w:rPr>
        <w:t>s en Afrique, La Rochelle, 2011</w:t>
      </w:r>
    </w:p>
    <w:p w:rsidR="001E4B98" w:rsidRPr="00042D26" w:rsidRDefault="001E4B98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42D26">
        <w:rPr>
          <w:rFonts w:ascii="Times New Roman" w:hAnsi="Times New Roman" w:cs="Times New Roman"/>
          <w:sz w:val="24"/>
        </w:rPr>
        <w:t>FERCHICHI Mehdi, L’Uruguay Round et le règlement des différends commerciaux interétatiques,</w:t>
      </w:r>
      <w:r w:rsidR="005879D0">
        <w:rPr>
          <w:rFonts w:ascii="Times New Roman" w:hAnsi="Times New Roman" w:cs="Times New Roman"/>
          <w:sz w:val="24"/>
        </w:rPr>
        <w:t xml:space="preserve"> Paris I, 1996</w:t>
      </w:r>
    </w:p>
    <w:p w:rsidR="001E4B98" w:rsidRPr="00042D26" w:rsidRDefault="001E4B98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42D26">
        <w:rPr>
          <w:rFonts w:ascii="Times New Roman" w:hAnsi="Times New Roman" w:cs="Times New Roman"/>
          <w:sz w:val="24"/>
        </w:rPr>
        <w:t>FOURCANS Claire, Les violences sexuelles devant les juridictions pénales intern</w:t>
      </w:r>
      <w:r w:rsidR="005879D0">
        <w:rPr>
          <w:rFonts w:ascii="Times New Roman" w:hAnsi="Times New Roman" w:cs="Times New Roman"/>
          <w:sz w:val="24"/>
        </w:rPr>
        <w:t>ationales, Paris Nanterre, 2007</w:t>
      </w:r>
    </w:p>
    <w:p w:rsidR="00BD5457" w:rsidRPr="0051713F" w:rsidRDefault="00BD5457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1713F">
        <w:rPr>
          <w:rFonts w:ascii="Times New Roman" w:hAnsi="Times New Roman" w:cs="Times New Roman"/>
          <w:sz w:val="24"/>
        </w:rPr>
        <w:t>FRAILE Ricardo, L’effectivité des normes prohibitives en matière de droit de la guerr</w:t>
      </w:r>
      <w:r w:rsidR="005879D0">
        <w:rPr>
          <w:rFonts w:ascii="Times New Roman" w:hAnsi="Times New Roman" w:cs="Times New Roman"/>
          <w:sz w:val="24"/>
        </w:rPr>
        <w:t xml:space="preserve">e et de désarmement, </w:t>
      </w:r>
      <w:r w:rsidRPr="0051713F">
        <w:rPr>
          <w:rFonts w:ascii="Times New Roman" w:hAnsi="Times New Roman" w:cs="Times New Roman"/>
          <w:sz w:val="24"/>
        </w:rPr>
        <w:t>Paris XI, 1</w:t>
      </w:r>
      <w:r w:rsidR="005879D0">
        <w:rPr>
          <w:rFonts w:ascii="Times New Roman" w:hAnsi="Times New Roman" w:cs="Times New Roman"/>
          <w:sz w:val="24"/>
        </w:rPr>
        <w:t>981</w:t>
      </w:r>
    </w:p>
    <w:p w:rsidR="00CB6232" w:rsidRPr="00CE44F8" w:rsidRDefault="00625B64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E44F8">
        <w:rPr>
          <w:rFonts w:ascii="Times New Roman" w:hAnsi="Times New Roman" w:cs="Times New Roman"/>
          <w:sz w:val="24"/>
        </w:rPr>
        <w:t>FROUVILLE de Olivier, L’intangibilité des droits de l’Homme en droit i</w:t>
      </w:r>
      <w:r w:rsidR="005879D0">
        <w:rPr>
          <w:rFonts w:ascii="Times New Roman" w:hAnsi="Times New Roman" w:cs="Times New Roman"/>
          <w:sz w:val="24"/>
        </w:rPr>
        <w:t>nternational public, Paris Nanterre, 2001</w:t>
      </w:r>
    </w:p>
    <w:p w:rsidR="00A076A2" w:rsidRPr="009A3960" w:rsidRDefault="00A076A2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A3960">
        <w:rPr>
          <w:rFonts w:ascii="Times New Roman" w:hAnsi="Times New Roman" w:cs="Times New Roman"/>
          <w:sz w:val="24"/>
        </w:rPr>
        <w:t>GARCIA Thierry, Les observateurs auprès des organisations intergouvernemental</w:t>
      </w:r>
      <w:r w:rsidR="005879D0">
        <w:rPr>
          <w:rFonts w:ascii="Times New Roman" w:hAnsi="Times New Roman" w:cs="Times New Roman"/>
          <w:sz w:val="24"/>
        </w:rPr>
        <w:t>es, Nice Sophia-Antipolis, 1994</w:t>
      </w:r>
    </w:p>
    <w:p w:rsidR="00E16E6E" w:rsidRPr="0051713F" w:rsidRDefault="00E16E6E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1713F">
        <w:rPr>
          <w:rFonts w:ascii="Times New Roman" w:hAnsi="Times New Roman" w:cs="Times New Roman"/>
          <w:sz w:val="24"/>
        </w:rPr>
        <w:t>GAUTIER Marie, L’influence du modèle communautaire sur la coopération en matière de justice et d’affaires</w:t>
      </w:r>
      <w:r w:rsidR="005879D0">
        <w:rPr>
          <w:rFonts w:ascii="Times New Roman" w:hAnsi="Times New Roman" w:cs="Times New Roman"/>
          <w:sz w:val="24"/>
        </w:rPr>
        <w:t xml:space="preserve"> intérieures, Bordeaux IV, 2001</w:t>
      </w:r>
    </w:p>
    <w:p w:rsidR="00A10FD8" w:rsidRPr="00042D26" w:rsidRDefault="00A10FD8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42D26">
        <w:rPr>
          <w:rFonts w:ascii="Times New Roman" w:hAnsi="Times New Roman" w:cs="Times New Roman"/>
          <w:sz w:val="24"/>
        </w:rPr>
        <w:t>GESLIN Albane, La mise en application provisoire des tr</w:t>
      </w:r>
      <w:r w:rsidR="005879D0">
        <w:rPr>
          <w:rFonts w:ascii="Times New Roman" w:hAnsi="Times New Roman" w:cs="Times New Roman"/>
          <w:sz w:val="24"/>
        </w:rPr>
        <w:t>aités (annexes), Rennes I, 2001</w:t>
      </w:r>
    </w:p>
    <w:p w:rsidR="00625B64" w:rsidRPr="0051713F" w:rsidRDefault="00625B64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1713F">
        <w:rPr>
          <w:rFonts w:ascii="Times New Roman" w:hAnsi="Times New Roman" w:cs="Times New Roman"/>
          <w:sz w:val="24"/>
        </w:rPr>
        <w:t xml:space="preserve">GILLES Anne, La définition de l’investissement </w:t>
      </w:r>
      <w:r w:rsidR="005879D0">
        <w:rPr>
          <w:rFonts w:ascii="Times New Roman" w:hAnsi="Times New Roman" w:cs="Times New Roman"/>
          <w:sz w:val="24"/>
        </w:rPr>
        <w:t>international, Paris I, 2010</w:t>
      </w:r>
    </w:p>
    <w:p w:rsidR="00BD5457" w:rsidRPr="0051713F" w:rsidRDefault="00BD5457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1713F">
        <w:rPr>
          <w:rFonts w:ascii="Times New Roman" w:hAnsi="Times New Roman" w:cs="Times New Roman"/>
          <w:sz w:val="24"/>
        </w:rPr>
        <w:t>GODET Romain, Accords interinstitutionnels et équilibre institutionnel dans la Commu</w:t>
      </w:r>
      <w:r w:rsidR="005879D0">
        <w:rPr>
          <w:rFonts w:ascii="Times New Roman" w:hAnsi="Times New Roman" w:cs="Times New Roman"/>
          <w:sz w:val="24"/>
        </w:rPr>
        <w:t>nauté européenne, Paris I, 2001</w:t>
      </w:r>
    </w:p>
    <w:p w:rsidR="00CB6232" w:rsidRPr="00042D26" w:rsidRDefault="00CB6232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42D26">
        <w:rPr>
          <w:rFonts w:ascii="Times New Roman" w:hAnsi="Times New Roman" w:cs="Times New Roman"/>
          <w:sz w:val="24"/>
        </w:rPr>
        <w:t>GOMEZ GARAVITO José Luis, La protection internationale de l’otage, le cas de la Colombie, Paris Nanterre, 200</w:t>
      </w:r>
      <w:r w:rsidR="005879D0">
        <w:rPr>
          <w:rFonts w:ascii="Times New Roman" w:hAnsi="Times New Roman" w:cs="Times New Roman"/>
          <w:sz w:val="24"/>
        </w:rPr>
        <w:t>9</w:t>
      </w:r>
    </w:p>
    <w:p w:rsidR="00081997" w:rsidRPr="00CE44F8" w:rsidRDefault="00081997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E44F8">
        <w:rPr>
          <w:rFonts w:ascii="Times New Roman" w:hAnsi="Times New Roman" w:cs="Times New Roman"/>
          <w:sz w:val="24"/>
        </w:rPr>
        <w:t>GONFRIER Olivier, La politique commerciale extérieure de la Communauté européenne et de ses Etats membres à l’épreuve de l’Organisation mondiale du commerce, Paris II</w:t>
      </w:r>
      <w:r w:rsidR="005879D0">
        <w:rPr>
          <w:rFonts w:ascii="Times New Roman" w:hAnsi="Times New Roman" w:cs="Times New Roman"/>
          <w:sz w:val="24"/>
        </w:rPr>
        <w:t>, 2007</w:t>
      </w:r>
    </w:p>
    <w:p w:rsidR="00625B64" w:rsidRPr="00042D26" w:rsidRDefault="00625B64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42D26">
        <w:rPr>
          <w:rFonts w:ascii="Times New Roman" w:hAnsi="Times New Roman" w:cs="Times New Roman"/>
          <w:sz w:val="24"/>
        </w:rPr>
        <w:t>GUERIN François, La qualité de membre d’une org</w:t>
      </w:r>
      <w:r w:rsidR="005879D0">
        <w:rPr>
          <w:rFonts w:ascii="Times New Roman" w:hAnsi="Times New Roman" w:cs="Times New Roman"/>
          <w:sz w:val="24"/>
        </w:rPr>
        <w:t>anisation internationale, Paris II, 1998</w:t>
      </w:r>
    </w:p>
    <w:p w:rsidR="003629AF" w:rsidRPr="00CE44F8" w:rsidRDefault="003629AF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E44F8">
        <w:rPr>
          <w:rFonts w:ascii="Times New Roman" w:hAnsi="Times New Roman" w:cs="Times New Roman"/>
          <w:sz w:val="24"/>
        </w:rPr>
        <w:t xml:space="preserve">GUEUYOU Mesmer Luther, Les rapports entre l’organisation des Nations Unies et l’organisation de l’Unité africaine-Union africaine au regard du chapitre VIII </w:t>
      </w:r>
      <w:r w:rsidR="005879D0">
        <w:rPr>
          <w:rFonts w:ascii="Times New Roman" w:hAnsi="Times New Roman" w:cs="Times New Roman"/>
          <w:sz w:val="24"/>
        </w:rPr>
        <w:t>de la charte de l’ONU, Paris Nanterre, 2002</w:t>
      </w:r>
    </w:p>
    <w:p w:rsidR="00D01F32" w:rsidRPr="0051713F" w:rsidRDefault="00D01F32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1713F">
        <w:rPr>
          <w:rFonts w:ascii="Times New Roman" w:hAnsi="Times New Roman" w:cs="Times New Roman"/>
          <w:sz w:val="24"/>
        </w:rPr>
        <w:t>GUYOMARD Ann-Isabelle, La protection de l’enviro</w:t>
      </w:r>
      <w:r w:rsidR="005879D0">
        <w:rPr>
          <w:rFonts w:ascii="Times New Roman" w:hAnsi="Times New Roman" w:cs="Times New Roman"/>
          <w:sz w:val="24"/>
        </w:rPr>
        <w:t>nnement en Antarctique, Nantes, 2010</w:t>
      </w:r>
    </w:p>
    <w:p w:rsidR="009A3960" w:rsidRDefault="009A3960" w:rsidP="009A396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HERNAEZ Andrés Bautista, </w:t>
      </w:r>
      <w:r w:rsidRPr="009A3960">
        <w:rPr>
          <w:rFonts w:ascii="Times New Roman" w:hAnsi="Times New Roman" w:cs="Times New Roman"/>
          <w:sz w:val="24"/>
        </w:rPr>
        <w:t>Les catastrophes dans le domaine du droit international et leur régime juridique</w:t>
      </w:r>
      <w:r>
        <w:rPr>
          <w:rFonts w:ascii="Times New Roman" w:hAnsi="Times New Roman" w:cs="Times New Roman"/>
          <w:sz w:val="24"/>
        </w:rPr>
        <w:t>, Paris Nanterre/Malaga, 2018</w:t>
      </w:r>
    </w:p>
    <w:p w:rsidR="004A454A" w:rsidRPr="00CE44F8" w:rsidRDefault="004A454A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E44F8">
        <w:rPr>
          <w:rFonts w:ascii="Times New Roman" w:hAnsi="Times New Roman" w:cs="Times New Roman"/>
          <w:sz w:val="24"/>
        </w:rPr>
        <w:t>HERRAN Thomas, Essai d’une théorie générale de l’entraide policière international</w:t>
      </w:r>
      <w:r w:rsidR="005879D0">
        <w:rPr>
          <w:rFonts w:ascii="Times New Roman" w:hAnsi="Times New Roman" w:cs="Times New Roman"/>
          <w:sz w:val="24"/>
        </w:rPr>
        <w:t>e, Pau et Pays de l’Adour, 2012</w:t>
      </w:r>
    </w:p>
    <w:p w:rsidR="00A076A2" w:rsidRPr="00042D26" w:rsidRDefault="00A076A2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42D26">
        <w:rPr>
          <w:rFonts w:ascii="Times New Roman" w:hAnsi="Times New Roman" w:cs="Times New Roman"/>
          <w:sz w:val="24"/>
        </w:rPr>
        <w:t xml:space="preserve">HEYMANN </w:t>
      </w:r>
      <w:proofErr w:type="spellStart"/>
      <w:r w:rsidRPr="00042D26">
        <w:rPr>
          <w:rFonts w:ascii="Times New Roman" w:hAnsi="Times New Roman" w:cs="Times New Roman"/>
          <w:sz w:val="24"/>
        </w:rPr>
        <w:t>Alliana</w:t>
      </w:r>
      <w:proofErr w:type="spellEnd"/>
      <w:r w:rsidRPr="00042D26">
        <w:rPr>
          <w:rFonts w:ascii="Times New Roman" w:hAnsi="Times New Roman" w:cs="Times New Roman"/>
          <w:sz w:val="24"/>
        </w:rPr>
        <w:t>, Le juge de la marque comm</w:t>
      </w:r>
      <w:r w:rsidR="005879D0">
        <w:rPr>
          <w:rFonts w:ascii="Times New Roman" w:hAnsi="Times New Roman" w:cs="Times New Roman"/>
          <w:sz w:val="24"/>
        </w:rPr>
        <w:t>unautaire, Paris Nanterre, 2004</w:t>
      </w:r>
    </w:p>
    <w:p w:rsidR="00BD5457" w:rsidRPr="0051713F" w:rsidRDefault="00BD5457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1713F">
        <w:rPr>
          <w:rFonts w:ascii="Times New Roman" w:hAnsi="Times New Roman" w:cs="Times New Roman"/>
          <w:sz w:val="24"/>
        </w:rPr>
        <w:t>ITEN Jean-Louis, Différend entre Etats et litige judiciaire : la détermination de l’objet du litige dans le procè</w:t>
      </w:r>
      <w:r w:rsidR="005879D0">
        <w:rPr>
          <w:rFonts w:ascii="Times New Roman" w:hAnsi="Times New Roman" w:cs="Times New Roman"/>
          <w:sz w:val="24"/>
        </w:rPr>
        <w:t>s international, Paris II, 2010</w:t>
      </w:r>
    </w:p>
    <w:p w:rsidR="00A10FD8" w:rsidRPr="00CE44F8" w:rsidRDefault="00A10FD8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E44F8">
        <w:rPr>
          <w:rFonts w:ascii="Times New Roman" w:hAnsi="Times New Roman" w:cs="Times New Roman"/>
          <w:sz w:val="24"/>
        </w:rPr>
        <w:t>JUROVICS Yann, Réflexions sur la spécificité du crime c</w:t>
      </w:r>
      <w:r w:rsidR="005879D0">
        <w:rPr>
          <w:rFonts w:ascii="Times New Roman" w:hAnsi="Times New Roman" w:cs="Times New Roman"/>
          <w:sz w:val="24"/>
        </w:rPr>
        <w:t>ontre l’humanité, Paris I, 2001</w:t>
      </w:r>
    </w:p>
    <w:p w:rsidR="00A10FD8" w:rsidRPr="00042D26" w:rsidRDefault="00A10FD8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42D26">
        <w:rPr>
          <w:rFonts w:ascii="Times New Roman" w:hAnsi="Times New Roman" w:cs="Times New Roman"/>
          <w:sz w:val="24"/>
        </w:rPr>
        <w:t xml:space="preserve">KALACH TORRES Gina Maria, Le droit à réparation des victimes de violations graves et massives des droits de l’homme </w:t>
      </w:r>
      <w:r w:rsidR="005879D0">
        <w:rPr>
          <w:rFonts w:ascii="Times New Roman" w:hAnsi="Times New Roman" w:cs="Times New Roman"/>
          <w:sz w:val="24"/>
        </w:rPr>
        <w:t>en Colombie, Paris I, 2011</w:t>
      </w:r>
    </w:p>
    <w:p w:rsidR="004676A4" w:rsidRPr="009A3960" w:rsidRDefault="004676A4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A3960">
        <w:rPr>
          <w:rFonts w:ascii="Times New Roman" w:hAnsi="Times New Roman" w:cs="Times New Roman"/>
          <w:sz w:val="24"/>
        </w:rPr>
        <w:t xml:space="preserve">KEMFOUET KENGNY Emile </w:t>
      </w:r>
      <w:proofErr w:type="spellStart"/>
      <w:r w:rsidRPr="009A3960">
        <w:rPr>
          <w:rFonts w:ascii="Times New Roman" w:hAnsi="Times New Roman" w:cs="Times New Roman"/>
          <w:sz w:val="24"/>
        </w:rPr>
        <w:t>Derlin</w:t>
      </w:r>
      <w:proofErr w:type="spellEnd"/>
      <w:r w:rsidRPr="009A3960">
        <w:rPr>
          <w:rFonts w:ascii="Times New Roman" w:hAnsi="Times New Roman" w:cs="Times New Roman"/>
          <w:sz w:val="24"/>
        </w:rPr>
        <w:t xml:space="preserve">, Droit international de l’environnement et fonction </w:t>
      </w:r>
      <w:r w:rsidR="005879D0">
        <w:rPr>
          <w:rFonts w:ascii="Times New Roman" w:hAnsi="Times New Roman" w:cs="Times New Roman"/>
          <w:sz w:val="24"/>
        </w:rPr>
        <w:t>juridictionnelle, Limoges, 2008</w:t>
      </w:r>
    </w:p>
    <w:p w:rsidR="00BD5457" w:rsidRPr="0051713F" w:rsidRDefault="00BD5457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1713F">
        <w:rPr>
          <w:rFonts w:ascii="Times New Roman" w:hAnsi="Times New Roman" w:cs="Times New Roman"/>
          <w:sz w:val="24"/>
        </w:rPr>
        <w:t xml:space="preserve">KOUTCH NEJAD Abbas, La protection internationale des droits de l’homme face aux situations d’exception, Paris </w:t>
      </w:r>
      <w:r w:rsidR="005879D0">
        <w:rPr>
          <w:rFonts w:ascii="Times New Roman" w:hAnsi="Times New Roman" w:cs="Times New Roman"/>
          <w:sz w:val="24"/>
        </w:rPr>
        <w:t>Nanterre, 2009</w:t>
      </w:r>
    </w:p>
    <w:p w:rsidR="003629AF" w:rsidRPr="0051713F" w:rsidRDefault="003629AF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1713F">
        <w:rPr>
          <w:rFonts w:ascii="Times New Roman" w:hAnsi="Times New Roman" w:cs="Times New Roman"/>
          <w:sz w:val="24"/>
        </w:rPr>
        <w:t>KREIPE Nils, Les « autorisations » données par le Conseil de sécurité à des mesures m</w:t>
      </w:r>
      <w:r w:rsidR="005879D0">
        <w:rPr>
          <w:rFonts w:ascii="Times New Roman" w:hAnsi="Times New Roman" w:cs="Times New Roman"/>
          <w:sz w:val="24"/>
        </w:rPr>
        <w:t>ilitaires, Paris Nanterre, 2004</w:t>
      </w:r>
    </w:p>
    <w:p w:rsidR="00E16E6E" w:rsidRPr="0051713F" w:rsidRDefault="00E16E6E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1713F">
        <w:rPr>
          <w:rFonts w:ascii="Times New Roman" w:hAnsi="Times New Roman" w:cs="Times New Roman"/>
          <w:sz w:val="24"/>
        </w:rPr>
        <w:t>KWON Han-Yong, Les réactions à la concurrence déloyal</w:t>
      </w:r>
      <w:r w:rsidR="005879D0">
        <w:rPr>
          <w:rFonts w:ascii="Times New Roman" w:hAnsi="Times New Roman" w:cs="Times New Roman"/>
          <w:sz w:val="24"/>
        </w:rPr>
        <w:t>e au plan international, Paris Nanterre, 2000</w:t>
      </w:r>
    </w:p>
    <w:p w:rsidR="00625B64" w:rsidRPr="00CE44F8" w:rsidRDefault="00625B64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E44F8">
        <w:rPr>
          <w:rFonts w:ascii="Times New Roman" w:hAnsi="Times New Roman" w:cs="Times New Roman"/>
          <w:sz w:val="24"/>
        </w:rPr>
        <w:t>LABAKI Arz, Les frontières terrestres du Liban au regard du droit inte</w:t>
      </w:r>
      <w:r w:rsidR="005879D0">
        <w:rPr>
          <w:rFonts w:ascii="Times New Roman" w:hAnsi="Times New Roman" w:cs="Times New Roman"/>
          <w:sz w:val="24"/>
        </w:rPr>
        <w:t>rnational, Paris Nanterre, 2010</w:t>
      </w:r>
    </w:p>
    <w:p w:rsidR="0027749A" w:rsidRDefault="0027749A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E44F8">
        <w:rPr>
          <w:rFonts w:ascii="Times New Roman" w:hAnsi="Times New Roman" w:cs="Times New Roman"/>
          <w:sz w:val="24"/>
        </w:rPr>
        <w:t xml:space="preserve">LALY-CHEVALIER Caroline, La </w:t>
      </w:r>
      <w:r w:rsidR="005879D0">
        <w:rPr>
          <w:rFonts w:ascii="Times New Roman" w:hAnsi="Times New Roman" w:cs="Times New Roman"/>
          <w:sz w:val="24"/>
        </w:rPr>
        <w:t>violation du traité, Lille II, 2000</w:t>
      </w:r>
    </w:p>
    <w:p w:rsidR="009A3960" w:rsidRPr="00CE44F8" w:rsidRDefault="009A3960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LAMOUR Marianne, </w:t>
      </w:r>
      <w:r w:rsidRPr="009A3960">
        <w:rPr>
          <w:rFonts w:ascii="Times New Roman" w:hAnsi="Times New Roman" w:cs="Times New Roman"/>
          <w:sz w:val="24"/>
        </w:rPr>
        <w:t xml:space="preserve">Le principe </w:t>
      </w:r>
      <w:proofErr w:type="spellStart"/>
      <w:r w:rsidRPr="009A3960">
        <w:rPr>
          <w:rFonts w:ascii="Times New Roman" w:hAnsi="Times New Roman" w:cs="Times New Roman"/>
          <w:sz w:val="24"/>
        </w:rPr>
        <w:t>lex</w:t>
      </w:r>
      <w:proofErr w:type="spellEnd"/>
      <w:r w:rsidRPr="009A3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3960">
        <w:rPr>
          <w:rFonts w:ascii="Times New Roman" w:hAnsi="Times New Roman" w:cs="Times New Roman"/>
          <w:sz w:val="24"/>
        </w:rPr>
        <w:t>specialis</w:t>
      </w:r>
      <w:proofErr w:type="spellEnd"/>
      <w:r w:rsidRPr="009A3960">
        <w:rPr>
          <w:rFonts w:ascii="Times New Roman" w:hAnsi="Times New Roman" w:cs="Times New Roman"/>
          <w:sz w:val="24"/>
        </w:rPr>
        <w:t xml:space="preserve"> en droit international</w:t>
      </w:r>
      <w:r>
        <w:rPr>
          <w:rFonts w:ascii="Times New Roman" w:hAnsi="Times New Roman" w:cs="Times New Roman"/>
          <w:sz w:val="24"/>
        </w:rPr>
        <w:t>, Paris Nanterre, 2017</w:t>
      </w:r>
    </w:p>
    <w:p w:rsidR="00A076A2" w:rsidRPr="00CE44F8" w:rsidRDefault="00A076A2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E44F8">
        <w:rPr>
          <w:rFonts w:ascii="Times New Roman" w:hAnsi="Times New Roman" w:cs="Times New Roman"/>
          <w:sz w:val="24"/>
        </w:rPr>
        <w:t>LARFAOUI Mahmoud, L’occupation italienne de la tripolitaine et de la cyrénaïque, Paris II</w:t>
      </w:r>
      <w:r w:rsidR="005879D0">
        <w:rPr>
          <w:rFonts w:ascii="Times New Roman" w:hAnsi="Times New Roman" w:cs="Times New Roman"/>
          <w:sz w:val="24"/>
        </w:rPr>
        <w:t>, 1978</w:t>
      </w:r>
    </w:p>
    <w:p w:rsidR="00081997" w:rsidRPr="00CE44F8" w:rsidRDefault="00081997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E44F8">
        <w:rPr>
          <w:rFonts w:ascii="Times New Roman" w:hAnsi="Times New Roman" w:cs="Times New Roman"/>
          <w:sz w:val="24"/>
        </w:rPr>
        <w:t>LE BRIS Catherine, L’humanité saisie par le droit internat</w:t>
      </w:r>
      <w:r w:rsidR="005879D0">
        <w:rPr>
          <w:rFonts w:ascii="Times New Roman" w:hAnsi="Times New Roman" w:cs="Times New Roman"/>
          <w:sz w:val="24"/>
        </w:rPr>
        <w:t>ional public, Bordeaux IV, 2010</w:t>
      </w:r>
    </w:p>
    <w:p w:rsidR="00A10FD8" w:rsidRPr="00042D26" w:rsidRDefault="00A10FD8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42D26">
        <w:rPr>
          <w:rFonts w:ascii="Times New Roman" w:hAnsi="Times New Roman" w:cs="Times New Roman"/>
          <w:sz w:val="24"/>
        </w:rPr>
        <w:t>LEFEBVRE-CHALAIN Hélène, La stratégie normative de l’organisation mariti</w:t>
      </w:r>
      <w:r w:rsidR="005879D0">
        <w:rPr>
          <w:rFonts w:ascii="Times New Roman" w:hAnsi="Times New Roman" w:cs="Times New Roman"/>
          <w:sz w:val="24"/>
        </w:rPr>
        <w:t>me internationale, Nantes, 2010</w:t>
      </w:r>
    </w:p>
    <w:p w:rsidR="00A076A2" w:rsidRPr="00CE44F8" w:rsidRDefault="00A076A2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E44F8">
        <w:rPr>
          <w:rFonts w:ascii="Times New Roman" w:hAnsi="Times New Roman" w:cs="Times New Roman"/>
          <w:sz w:val="24"/>
        </w:rPr>
        <w:t xml:space="preserve">LEPKA Estelle, Les degrés de juridiction communautaire : à la croisée du système et </w:t>
      </w:r>
      <w:r w:rsidR="005879D0">
        <w:rPr>
          <w:rFonts w:ascii="Times New Roman" w:hAnsi="Times New Roman" w:cs="Times New Roman"/>
          <w:sz w:val="24"/>
        </w:rPr>
        <w:t>du réseau, Strasbourg III, 2004</w:t>
      </w:r>
    </w:p>
    <w:p w:rsidR="00BD5457" w:rsidRPr="0051713F" w:rsidRDefault="00BD5457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1713F">
        <w:rPr>
          <w:rFonts w:ascii="Times New Roman" w:hAnsi="Times New Roman" w:cs="Times New Roman"/>
          <w:sz w:val="24"/>
        </w:rPr>
        <w:t>LUCA-ALBERNI Katia, Le revirement de jurisprudence de la Cour européenne des droits de l’homme, Montpellier I</w:t>
      </w:r>
      <w:r w:rsidR="005879D0">
        <w:rPr>
          <w:rFonts w:ascii="Times New Roman" w:hAnsi="Times New Roman" w:cs="Times New Roman"/>
          <w:sz w:val="24"/>
        </w:rPr>
        <w:t>, 2006</w:t>
      </w:r>
    </w:p>
    <w:p w:rsidR="001E4B98" w:rsidRPr="00042D26" w:rsidRDefault="001E4B98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42D26">
        <w:rPr>
          <w:rFonts w:ascii="Times New Roman" w:hAnsi="Times New Roman" w:cs="Times New Roman"/>
          <w:sz w:val="24"/>
        </w:rPr>
        <w:t>MAIL-FOUILLEUL Stéphanie, Les sanctions de la violation du droit communautaire de l</w:t>
      </w:r>
      <w:r w:rsidR="005879D0">
        <w:rPr>
          <w:rFonts w:ascii="Times New Roman" w:hAnsi="Times New Roman" w:cs="Times New Roman"/>
          <w:sz w:val="24"/>
        </w:rPr>
        <w:t>a concurrence, Strasbourg, 2000</w:t>
      </w:r>
    </w:p>
    <w:p w:rsidR="003629AF" w:rsidRPr="0051713F" w:rsidRDefault="003629AF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1713F">
        <w:rPr>
          <w:rFonts w:ascii="Times New Roman" w:hAnsi="Times New Roman" w:cs="Times New Roman"/>
          <w:sz w:val="24"/>
        </w:rPr>
        <w:t xml:space="preserve">MAISON </w:t>
      </w:r>
      <w:proofErr w:type="spellStart"/>
      <w:r w:rsidRPr="0051713F">
        <w:rPr>
          <w:rFonts w:ascii="Times New Roman" w:hAnsi="Times New Roman" w:cs="Times New Roman"/>
          <w:sz w:val="24"/>
        </w:rPr>
        <w:t>Rafaëlle</w:t>
      </w:r>
      <w:proofErr w:type="spellEnd"/>
      <w:r w:rsidRPr="0051713F">
        <w:rPr>
          <w:rFonts w:ascii="Times New Roman" w:hAnsi="Times New Roman" w:cs="Times New Roman"/>
          <w:sz w:val="24"/>
        </w:rPr>
        <w:t>, La responsabilité individuelle pour crime d’Etat en droit</w:t>
      </w:r>
      <w:r w:rsidR="005879D0">
        <w:rPr>
          <w:rFonts w:ascii="Times New Roman" w:hAnsi="Times New Roman" w:cs="Times New Roman"/>
          <w:sz w:val="24"/>
        </w:rPr>
        <w:t xml:space="preserve"> international public, Paris II, 2000</w:t>
      </w:r>
    </w:p>
    <w:p w:rsidR="004A454A" w:rsidRPr="00042D26" w:rsidRDefault="004A454A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42D26">
        <w:rPr>
          <w:rFonts w:ascii="Times New Roman" w:hAnsi="Times New Roman" w:cs="Times New Roman"/>
          <w:sz w:val="24"/>
        </w:rPr>
        <w:t xml:space="preserve">MAZI Irénée-Gildas, Les déclarations interprétatives en droit international </w:t>
      </w:r>
      <w:r w:rsidR="005879D0">
        <w:rPr>
          <w:rFonts w:ascii="Times New Roman" w:hAnsi="Times New Roman" w:cs="Times New Roman"/>
          <w:sz w:val="24"/>
        </w:rPr>
        <w:t>conventionnel, Lyon 3, 2009</w:t>
      </w:r>
    </w:p>
    <w:p w:rsidR="00081997" w:rsidRPr="00CE44F8" w:rsidRDefault="00081997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E44F8">
        <w:rPr>
          <w:rFonts w:ascii="Times New Roman" w:hAnsi="Times New Roman" w:cs="Times New Roman"/>
          <w:sz w:val="24"/>
        </w:rPr>
        <w:t xml:space="preserve">MENARD Louis-Marie, La création d’un Etat par sécession armée en </w:t>
      </w:r>
      <w:r w:rsidR="005879D0">
        <w:rPr>
          <w:rFonts w:ascii="Times New Roman" w:hAnsi="Times New Roman" w:cs="Times New Roman"/>
          <w:sz w:val="24"/>
        </w:rPr>
        <w:t>droit international, Paris Nanterre, 2004</w:t>
      </w:r>
    </w:p>
    <w:p w:rsidR="00BD5457" w:rsidRPr="0051713F" w:rsidRDefault="00BD5457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1713F">
        <w:rPr>
          <w:rFonts w:ascii="Times New Roman" w:hAnsi="Times New Roman" w:cs="Times New Roman"/>
          <w:sz w:val="24"/>
        </w:rPr>
        <w:t>MERLIN Jean-Baptiste, Le droit des peuples autochtones à l’autodéte</w:t>
      </w:r>
      <w:r w:rsidR="005879D0">
        <w:rPr>
          <w:rFonts w:ascii="Times New Roman" w:hAnsi="Times New Roman" w:cs="Times New Roman"/>
          <w:sz w:val="24"/>
        </w:rPr>
        <w:t>rmination, Paris Nanterre, 2015</w:t>
      </w:r>
    </w:p>
    <w:p w:rsidR="005B701D" w:rsidRPr="0051713F" w:rsidRDefault="005B701D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1713F">
        <w:rPr>
          <w:rFonts w:ascii="Times New Roman" w:hAnsi="Times New Roman" w:cs="Times New Roman"/>
          <w:sz w:val="24"/>
        </w:rPr>
        <w:t xml:space="preserve">MESTRE Christian, La notion de </w:t>
      </w:r>
      <w:r w:rsidR="005879D0">
        <w:rPr>
          <w:rFonts w:ascii="Times New Roman" w:hAnsi="Times New Roman" w:cs="Times New Roman"/>
          <w:sz w:val="24"/>
        </w:rPr>
        <w:t>traité inégal, Strasbourg, 1989</w:t>
      </w:r>
    </w:p>
    <w:p w:rsidR="009B76F9" w:rsidRPr="00CE44F8" w:rsidRDefault="009B76F9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E44F8">
        <w:rPr>
          <w:rFonts w:ascii="Times New Roman" w:hAnsi="Times New Roman" w:cs="Times New Roman"/>
          <w:sz w:val="24"/>
        </w:rPr>
        <w:t xml:space="preserve">MIALHE Julie, La protection juridique du cinéma entendu </w:t>
      </w:r>
      <w:r w:rsidR="005879D0">
        <w:rPr>
          <w:rFonts w:ascii="Times New Roman" w:hAnsi="Times New Roman" w:cs="Times New Roman"/>
          <w:sz w:val="24"/>
        </w:rPr>
        <w:t>comme art, Paris Nanterre, 2008</w:t>
      </w:r>
    </w:p>
    <w:p w:rsidR="003629AF" w:rsidRPr="0051713F" w:rsidRDefault="003629AF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1713F">
        <w:rPr>
          <w:rFonts w:ascii="Times New Roman" w:hAnsi="Times New Roman" w:cs="Times New Roman"/>
          <w:sz w:val="24"/>
        </w:rPr>
        <w:t>MILLELIRI Christelle, Les principe de subsidiarité dans les règles de la concurrence : un facteur de complémentarité entre les ordres juridiques communaut</w:t>
      </w:r>
      <w:r w:rsidR="005879D0">
        <w:rPr>
          <w:rFonts w:ascii="Times New Roman" w:hAnsi="Times New Roman" w:cs="Times New Roman"/>
          <w:sz w:val="24"/>
        </w:rPr>
        <w:t>aire et français, Paris I, 2004</w:t>
      </w:r>
    </w:p>
    <w:p w:rsidR="00C20AB7" w:rsidRPr="00042D26" w:rsidRDefault="00C20AB7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42D26">
        <w:rPr>
          <w:rFonts w:ascii="Times New Roman" w:hAnsi="Times New Roman" w:cs="Times New Roman"/>
          <w:sz w:val="24"/>
        </w:rPr>
        <w:t>MINGASHANG Ivon, L’actualité de l’affaire de la Caroline en droit i</w:t>
      </w:r>
      <w:r w:rsidR="005879D0">
        <w:rPr>
          <w:rFonts w:ascii="Times New Roman" w:hAnsi="Times New Roman" w:cs="Times New Roman"/>
          <w:sz w:val="24"/>
        </w:rPr>
        <w:t xml:space="preserve">nternational public, </w:t>
      </w:r>
      <w:r w:rsidRPr="00042D26">
        <w:rPr>
          <w:rFonts w:ascii="Times New Roman" w:hAnsi="Times New Roman" w:cs="Times New Roman"/>
          <w:sz w:val="24"/>
        </w:rPr>
        <w:t>B</w:t>
      </w:r>
      <w:r w:rsidR="005879D0">
        <w:rPr>
          <w:rFonts w:ascii="Times New Roman" w:hAnsi="Times New Roman" w:cs="Times New Roman"/>
          <w:sz w:val="24"/>
        </w:rPr>
        <w:t>ruxelles (Belgique) (ULB), 2008</w:t>
      </w:r>
    </w:p>
    <w:p w:rsidR="00612843" w:rsidRPr="0051713F" w:rsidRDefault="004676A4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1713F">
        <w:rPr>
          <w:rFonts w:ascii="Times New Roman" w:hAnsi="Times New Roman" w:cs="Times New Roman"/>
          <w:sz w:val="24"/>
        </w:rPr>
        <w:t xml:space="preserve">MONEBHURRUN </w:t>
      </w:r>
      <w:proofErr w:type="spellStart"/>
      <w:r w:rsidRPr="0051713F">
        <w:rPr>
          <w:rFonts w:ascii="Times New Roman" w:hAnsi="Times New Roman" w:cs="Times New Roman"/>
          <w:sz w:val="24"/>
        </w:rPr>
        <w:t>Nitish</w:t>
      </w:r>
      <w:proofErr w:type="spellEnd"/>
      <w:r w:rsidRPr="0051713F">
        <w:rPr>
          <w:rFonts w:ascii="Times New Roman" w:hAnsi="Times New Roman" w:cs="Times New Roman"/>
          <w:sz w:val="24"/>
        </w:rPr>
        <w:t>, La fonction du développement dans le droit international des</w:t>
      </w:r>
      <w:r w:rsidR="00612843" w:rsidRPr="0051713F">
        <w:rPr>
          <w:rFonts w:ascii="Times New Roman" w:hAnsi="Times New Roman" w:cs="Times New Roman"/>
          <w:sz w:val="24"/>
        </w:rPr>
        <w:t xml:space="preserve"> investissements, Paris I, 201</w:t>
      </w:r>
      <w:r w:rsidR="0051713F">
        <w:rPr>
          <w:rFonts w:ascii="Times New Roman" w:hAnsi="Times New Roman" w:cs="Times New Roman"/>
          <w:sz w:val="24"/>
        </w:rPr>
        <w:t>3</w:t>
      </w:r>
    </w:p>
    <w:p w:rsidR="00D01F32" w:rsidRPr="0051713F" w:rsidRDefault="00D01F32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1713F">
        <w:rPr>
          <w:rFonts w:ascii="Times New Roman" w:hAnsi="Times New Roman" w:cs="Times New Roman"/>
          <w:sz w:val="24"/>
        </w:rPr>
        <w:t xml:space="preserve">MOREAU ZEDNICEK Aurélie, Le procès dans l’Organisation mondiale du commerce, Versailles </w:t>
      </w:r>
      <w:r w:rsidR="005879D0">
        <w:rPr>
          <w:rFonts w:ascii="Times New Roman" w:hAnsi="Times New Roman" w:cs="Times New Roman"/>
          <w:sz w:val="24"/>
        </w:rPr>
        <w:t>Saint-Quentin-en-Yvelines, 2007</w:t>
      </w:r>
    </w:p>
    <w:p w:rsidR="0027749A" w:rsidRPr="00CE44F8" w:rsidRDefault="0027749A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E44F8">
        <w:rPr>
          <w:rFonts w:ascii="Times New Roman" w:hAnsi="Times New Roman" w:cs="Times New Roman"/>
          <w:sz w:val="24"/>
        </w:rPr>
        <w:t xml:space="preserve">NANOPOULOS David, Les opinions séparées des juges de la Cour internationale de Justice : recherche sur la fonction du juge </w:t>
      </w:r>
      <w:r w:rsidR="005879D0">
        <w:rPr>
          <w:rFonts w:ascii="Times New Roman" w:hAnsi="Times New Roman" w:cs="Times New Roman"/>
          <w:sz w:val="24"/>
        </w:rPr>
        <w:t>international, Strasbourg, 2009</w:t>
      </w:r>
    </w:p>
    <w:p w:rsidR="00CB6232" w:rsidRPr="00CE44F8" w:rsidRDefault="00CB6232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E44F8">
        <w:rPr>
          <w:rFonts w:ascii="Times New Roman" w:hAnsi="Times New Roman" w:cs="Times New Roman"/>
          <w:sz w:val="24"/>
        </w:rPr>
        <w:t xml:space="preserve">NAREY </w:t>
      </w:r>
      <w:proofErr w:type="spellStart"/>
      <w:r w:rsidRPr="00CE44F8">
        <w:rPr>
          <w:rFonts w:ascii="Times New Roman" w:hAnsi="Times New Roman" w:cs="Times New Roman"/>
          <w:sz w:val="24"/>
        </w:rPr>
        <w:t>Oumarou</w:t>
      </w:r>
      <w:proofErr w:type="spellEnd"/>
      <w:r w:rsidRPr="00CE44F8">
        <w:rPr>
          <w:rFonts w:ascii="Times New Roman" w:hAnsi="Times New Roman" w:cs="Times New Roman"/>
          <w:sz w:val="24"/>
        </w:rPr>
        <w:t xml:space="preserve">, La Cour Pénale Internationale et sa compétence </w:t>
      </w:r>
      <w:proofErr w:type="spellStart"/>
      <w:r w:rsidRPr="00CE44F8">
        <w:rPr>
          <w:rFonts w:ascii="Times New Roman" w:hAnsi="Times New Roman" w:cs="Times New Roman"/>
          <w:sz w:val="24"/>
        </w:rPr>
        <w:t>ratione</w:t>
      </w:r>
      <w:proofErr w:type="spellEnd"/>
      <w:r w:rsidRPr="00CE44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44F8">
        <w:rPr>
          <w:rFonts w:ascii="Times New Roman" w:hAnsi="Times New Roman" w:cs="Times New Roman"/>
          <w:sz w:val="24"/>
        </w:rPr>
        <w:t>temporis</w:t>
      </w:r>
      <w:proofErr w:type="spellEnd"/>
      <w:r w:rsidRPr="00CE44F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E44F8">
        <w:rPr>
          <w:rFonts w:ascii="Times New Roman" w:hAnsi="Times New Roman" w:cs="Times New Roman"/>
          <w:sz w:val="24"/>
        </w:rPr>
        <w:t>ratione</w:t>
      </w:r>
      <w:proofErr w:type="spellEnd"/>
      <w:r w:rsidRPr="00CE44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44F8">
        <w:rPr>
          <w:rFonts w:ascii="Times New Roman" w:hAnsi="Times New Roman" w:cs="Times New Roman"/>
          <w:sz w:val="24"/>
        </w:rPr>
        <w:t>loci</w:t>
      </w:r>
      <w:proofErr w:type="spellEnd"/>
      <w:r w:rsidRPr="00CE44F8">
        <w:rPr>
          <w:rFonts w:ascii="Times New Roman" w:hAnsi="Times New Roman" w:cs="Times New Roman"/>
          <w:sz w:val="24"/>
        </w:rPr>
        <w:t xml:space="preserve"> </w:t>
      </w:r>
      <w:r w:rsidR="005879D0">
        <w:rPr>
          <w:rFonts w:ascii="Times New Roman" w:hAnsi="Times New Roman" w:cs="Times New Roman"/>
          <w:sz w:val="24"/>
        </w:rPr>
        <w:t xml:space="preserve">et </w:t>
      </w:r>
      <w:proofErr w:type="spellStart"/>
      <w:r w:rsidR="005879D0">
        <w:rPr>
          <w:rFonts w:ascii="Times New Roman" w:hAnsi="Times New Roman" w:cs="Times New Roman"/>
          <w:sz w:val="24"/>
        </w:rPr>
        <w:t>ratione</w:t>
      </w:r>
      <w:proofErr w:type="spellEnd"/>
      <w:r w:rsidR="005879D0">
        <w:rPr>
          <w:rFonts w:ascii="Times New Roman" w:hAnsi="Times New Roman" w:cs="Times New Roman"/>
          <w:sz w:val="24"/>
        </w:rPr>
        <w:t xml:space="preserve"> personae, Genève (Suisse), 2005</w:t>
      </w:r>
    </w:p>
    <w:p w:rsidR="00081997" w:rsidRDefault="00081997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E44F8">
        <w:rPr>
          <w:rFonts w:ascii="Times New Roman" w:hAnsi="Times New Roman" w:cs="Times New Roman"/>
          <w:sz w:val="24"/>
        </w:rPr>
        <w:t>NEGRE Céline, La responsabilité internationale pour les atteintes massives à l’envi</w:t>
      </w:r>
      <w:r w:rsidR="005879D0">
        <w:rPr>
          <w:rFonts w:ascii="Times New Roman" w:hAnsi="Times New Roman" w:cs="Times New Roman"/>
          <w:sz w:val="24"/>
        </w:rPr>
        <w:t>ronnement, Paris Nanterre, 2003</w:t>
      </w:r>
    </w:p>
    <w:p w:rsidR="009A3960" w:rsidRPr="00CE44F8" w:rsidRDefault="009A3960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ONDOUA Alain Franklin, Etude des rapports entre le droit communautaire et la Constitution en France. L’ordre constitutionnel comme guide au renforcement de l’intégration européenne, Poitiers, 1999</w:t>
      </w:r>
    </w:p>
    <w:p w:rsidR="004676A4" w:rsidRPr="009A3960" w:rsidRDefault="004676A4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A3960">
        <w:rPr>
          <w:rFonts w:ascii="Times New Roman" w:hAnsi="Times New Roman" w:cs="Times New Roman"/>
          <w:sz w:val="24"/>
        </w:rPr>
        <w:t xml:space="preserve">OWONA MFEGUE KOURRA Félicité, L’arrêt de la Cour internationale de Justice du 10 octobre 2002 relatif au différend frontalier Cameroun c. Nigeria : </w:t>
      </w:r>
      <w:r w:rsidR="003629AF" w:rsidRPr="009A3960">
        <w:rPr>
          <w:rFonts w:ascii="Times New Roman" w:hAnsi="Times New Roman" w:cs="Times New Roman"/>
          <w:sz w:val="24"/>
        </w:rPr>
        <w:t>Contribution à l’étude de l’exécution des décisions en matière ter</w:t>
      </w:r>
      <w:r w:rsidR="00F92FB3">
        <w:rPr>
          <w:rFonts w:ascii="Times New Roman" w:hAnsi="Times New Roman" w:cs="Times New Roman"/>
          <w:sz w:val="24"/>
        </w:rPr>
        <w:t>ritoriale, Paris Nanterre, 2013</w:t>
      </w:r>
    </w:p>
    <w:p w:rsidR="009B76F9" w:rsidRPr="00CE44F8" w:rsidRDefault="009B76F9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E44F8">
        <w:rPr>
          <w:rFonts w:ascii="Times New Roman" w:hAnsi="Times New Roman" w:cs="Times New Roman"/>
          <w:sz w:val="24"/>
        </w:rPr>
        <w:t xml:space="preserve">PANOU </w:t>
      </w:r>
      <w:proofErr w:type="spellStart"/>
      <w:r w:rsidRPr="00CE44F8">
        <w:rPr>
          <w:rFonts w:ascii="Times New Roman" w:hAnsi="Times New Roman" w:cs="Times New Roman"/>
          <w:sz w:val="24"/>
        </w:rPr>
        <w:t>Chrysoula</w:t>
      </w:r>
      <w:proofErr w:type="spellEnd"/>
      <w:r w:rsidRPr="00CE44F8">
        <w:rPr>
          <w:rFonts w:ascii="Times New Roman" w:hAnsi="Times New Roman" w:cs="Times New Roman"/>
          <w:sz w:val="24"/>
        </w:rPr>
        <w:t>, Le consentement à l’arbitrage : étude méthodologique du droit international priv</w:t>
      </w:r>
      <w:r w:rsidR="00F92FB3">
        <w:rPr>
          <w:rFonts w:ascii="Times New Roman" w:hAnsi="Times New Roman" w:cs="Times New Roman"/>
          <w:sz w:val="24"/>
        </w:rPr>
        <w:t>é de l’arbitrage, Paris I, 2008</w:t>
      </w:r>
    </w:p>
    <w:p w:rsidR="004676A4" w:rsidRPr="00042D26" w:rsidRDefault="004676A4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42D26">
        <w:rPr>
          <w:rFonts w:ascii="Times New Roman" w:hAnsi="Times New Roman" w:cs="Times New Roman"/>
          <w:sz w:val="24"/>
        </w:rPr>
        <w:t>PELLET Alain, Recherche sur les principes généraux de droit en d</w:t>
      </w:r>
      <w:r w:rsidR="00F92FB3">
        <w:rPr>
          <w:rFonts w:ascii="Times New Roman" w:hAnsi="Times New Roman" w:cs="Times New Roman"/>
          <w:sz w:val="24"/>
        </w:rPr>
        <w:t>roit international, Paris, 1974</w:t>
      </w:r>
    </w:p>
    <w:p w:rsidR="00625B64" w:rsidRPr="00042D26" w:rsidRDefault="00625B64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42D26">
        <w:rPr>
          <w:rFonts w:ascii="Times New Roman" w:hAnsi="Times New Roman" w:cs="Times New Roman"/>
          <w:sz w:val="24"/>
        </w:rPr>
        <w:t xml:space="preserve">PIACENTINI DE ANDRADE </w:t>
      </w:r>
      <w:proofErr w:type="spellStart"/>
      <w:r w:rsidRPr="00042D26">
        <w:rPr>
          <w:rFonts w:ascii="Times New Roman" w:hAnsi="Times New Roman" w:cs="Times New Roman"/>
          <w:sz w:val="24"/>
        </w:rPr>
        <w:t>Isabela</w:t>
      </w:r>
      <w:proofErr w:type="spellEnd"/>
      <w:r w:rsidRPr="00042D26">
        <w:rPr>
          <w:rFonts w:ascii="Times New Roman" w:hAnsi="Times New Roman" w:cs="Times New Roman"/>
          <w:sz w:val="24"/>
        </w:rPr>
        <w:t>, La réparation dans la jurisprudence de la Cour interaméricaine des dr</w:t>
      </w:r>
      <w:r w:rsidR="00F92FB3">
        <w:rPr>
          <w:rFonts w:ascii="Times New Roman" w:hAnsi="Times New Roman" w:cs="Times New Roman"/>
          <w:sz w:val="24"/>
        </w:rPr>
        <w:t>oits de l’homme, Paris II, 2013</w:t>
      </w:r>
    </w:p>
    <w:p w:rsidR="00C20AB7" w:rsidRPr="00042D26" w:rsidRDefault="00C20AB7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42D26">
        <w:rPr>
          <w:rFonts w:ascii="Times New Roman" w:hAnsi="Times New Roman" w:cs="Times New Roman"/>
          <w:sz w:val="24"/>
        </w:rPr>
        <w:t>PIERRY Laëtitia, Le ministre des affaires étrangères, naissance et évolution d’un r</w:t>
      </w:r>
      <w:r w:rsidR="005879D0">
        <w:rPr>
          <w:rFonts w:ascii="Times New Roman" w:hAnsi="Times New Roman" w:cs="Times New Roman"/>
          <w:sz w:val="24"/>
        </w:rPr>
        <w:t xml:space="preserve">eprésentant de l’Etat, </w:t>
      </w:r>
      <w:r w:rsidR="00F92FB3">
        <w:rPr>
          <w:rFonts w:ascii="Times New Roman" w:hAnsi="Times New Roman" w:cs="Times New Roman"/>
          <w:sz w:val="24"/>
        </w:rPr>
        <w:t>Avignon, 2011</w:t>
      </w:r>
    </w:p>
    <w:p w:rsidR="00625B64" w:rsidRPr="00CE44F8" w:rsidRDefault="00625B64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E44F8">
        <w:rPr>
          <w:rFonts w:ascii="Times New Roman" w:hAnsi="Times New Roman" w:cs="Times New Roman"/>
          <w:sz w:val="24"/>
        </w:rPr>
        <w:t>POIRAT Florence, Le traité comme acte juri</w:t>
      </w:r>
      <w:r w:rsidR="005879D0">
        <w:rPr>
          <w:rFonts w:ascii="Times New Roman" w:hAnsi="Times New Roman" w:cs="Times New Roman"/>
          <w:sz w:val="24"/>
        </w:rPr>
        <w:t xml:space="preserve">dique international, </w:t>
      </w:r>
      <w:r w:rsidR="00F92FB3">
        <w:rPr>
          <w:rFonts w:ascii="Times New Roman" w:hAnsi="Times New Roman" w:cs="Times New Roman"/>
          <w:sz w:val="24"/>
        </w:rPr>
        <w:t>Paris II, 1997</w:t>
      </w:r>
    </w:p>
    <w:p w:rsidR="009B76F9" w:rsidRPr="00CE44F8" w:rsidRDefault="009B76F9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1713F">
        <w:rPr>
          <w:rFonts w:ascii="Times New Roman" w:hAnsi="Times New Roman" w:cs="Times New Roman"/>
          <w:sz w:val="24"/>
        </w:rPr>
        <w:t xml:space="preserve">RAHMI </w:t>
      </w:r>
      <w:proofErr w:type="spellStart"/>
      <w:r w:rsidRPr="0051713F">
        <w:rPr>
          <w:rFonts w:ascii="Times New Roman" w:hAnsi="Times New Roman" w:cs="Times New Roman"/>
          <w:sz w:val="24"/>
        </w:rPr>
        <w:t>Soued</w:t>
      </w:r>
      <w:proofErr w:type="spellEnd"/>
      <w:r w:rsidRPr="0051713F">
        <w:rPr>
          <w:rFonts w:ascii="Times New Roman" w:hAnsi="Times New Roman" w:cs="Times New Roman"/>
          <w:sz w:val="24"/>
        </w:rPr>
        <w:t xml:space="preserve">-Inès, Les sanctions individuelles du Conseil de sécurité des Nations Unies, </w:t>
      </w:r>
      <w:r w:rsidR="00F92FB3">
        <w:rPr>
          <w:rFonts w:ascii="Times New Roman" w:hAnsi="Times New Roman" w:cs="Times New Roman"/>
          <w:sz w:val="24"/>
        </w:rPr>
        <w:t>Paris V, 2014</w:t>
      </w:r>
    </w:p>
    <w:p w:rsidR="00CB6232" w:rsidRPr="00CE44F8" w:rsidRDefault="00CB6232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E44F8">
        <w:rPr>
          <w:rFonts w:ascii="Times New Roman" w:hAnsi="Times New Roman" w:cs="Times New Roman"/>
          <w:sz w:val="24"/>
        </w:rPr>
        <w:t>RAIMON Michaël, Unité et divisibilité du patrimoine en droit int</w:t>
      </w:r>
      <w:r w:rsidR="00F92FB3">
        <w:rPr>
          <w:rFonts w:ascii="Times New Roman" w:hAnsi="Times New Roman" w:cs="Times New Roman"/>
          <w:sz w:val="24"/>
        </w:rPr>
        <w:t>ernational privé, Paris I, 1999</w:t>
      </w:r>
    </w:p>
    <w:p w:rsidR="005B701D" w:rsidRPr="0051713F" w:rsidRDefault="005B701D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1713F">
        <w:rPr>
          <w:rFonts w:ascii="Times New Roman" w:hAnsi="Times New Roman" w:cs="Times New Roman"/>
          <w:sz w:val="24"/>
        </w:rPr>
        <w:t>ROULOT Jean-François, Le crime con</w:t>
      </w:r>
      <w:r w:rsidR="00F92FB3">
        <w:rPr>
          <w:rFonts w:ascii="Times New Roman" w:hAnsi="Times New Roman" w:cs="Times New Roman"/>
          <w:sz w:val="24"/>
        </w:rPr>
        <w:t>tre l’humanité, Bourgogne, 1998</w:t>
      </w:r>
    </w:p>
    <w:p w:rsidR="003629AF" w:rsidRPr="0051713F" w:rsidRDefault="003629AF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1713F">
        <w:rPr>
          <w:rFonts w:ascii="Times New Roman" w:hAnsi="Times New Roman" w:cs="Times New Roman"/>
          <w:sz w:val="24"/>
        </w:rPr>
        <w:t>RUIZ-FABRI Hélène, Sur quelques aspects de la théorie de la coutume en droit international</w:t>
      </w:r>
      <w:r w:rsidR="00F92FB3">
        <w:rPr>
          <w:rFonts w:ascii="Times New Roman" w:hAnsi="Times New Roman" w:cs="Times New Roman"/>
          <w:sz w:val="24"/>
        </w:rPr>
        <w:t xml:space="preserve"> contemporain, Bordeaux I, 1989</w:t>
      </w:r>
    </w:p>
    <w:p w:rsidR="00C20AB7" w:rsidRPr="00042D26" w:rsidRDefault="00C20AB7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42D26">
        <w:rPr>
          <w:rFonts w:ascii="Times New Roman" w:hAnsi="Times New Roman" w:cs="Times New Roman"/>
          <w:sz w:val="24"/>
        </w:rPr>
        <w:t>SANT-CROCE CEALIS Muriel, La vocation subsidiaire de la loi du juge saisi dans le règlement de</w:t>
      </w:r>
      <w:r w:rsidR="00F92FB3">
        <w:rPr>
          <w:rFonts w:ascii="Times New Roman" w:hAnsi="Times New Roman" w:cs="Times New Roman"/>
          <w:sz w:val="24"/>
        </w:rPr>
        <w:t>s conflits de lois, Paris, 1975</w:t>
      </w:r>
    </w:p>
    <w:p w:rsidR="00D01F32" w:rsidRPr="0051713F" w:rsidRDefault="00D01F32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1713F">
        <w:rPr>
          <w:rFonts w:ascii="Times New Roman" w:hAnsi="Times New Roman" w:cs="Times New Roman"/>
          <w:sz w:val="24"/>
        </w:rPr>
        <w:t xml:space="preserve">SIDIBE </w:t>
      </w:r>
      <w:proofErr w:type="spellStart"/>
      <w:r w:rsidRPr="0051713F">
        <w:rPr>
          <w:rFonts w:ascii="Times New Roman" w:hAnsi="Times New Roman" w:cs="Times New Roman"/>
          <w:sz w:val="24"/>
        </w:rPr>
        <w:t>Mahamoudou</w:t>
      </w:r>
      <w:proofErr w:type="spellEnd"/>
      <w:r w:rsidRPr="0051713F">
        <w:rPr>
          <w:rFonts w:ascii="Times New Roman" w:hAnsi="Times New Roman" w:cs="Times New Roman"/>
          <w:sz w:val="24"/>
        </w:rPr>
        <w:t>, L’intervention devant la Cour internationale d</w:t>
      </w:r>
      <w:r w:rsidR="00F92FB3">
        <w:rPr>
          <w:rFonts w:ascii="Times New Roman" w:hAnsi="Times New Roman" w:cs="Times New Roman"/>
          <w:sz w:val="24"/>
        </w:rPr>
        <w:t>e Justice, Paris Nanterre, 2012</w:t>
      </w:r>
    </w:p>
    <w:p w:rsidR="0027749A" w:rsidRPr="00CE44F8" w:rsidRDefault="0027749A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E44F8">
        <w:rPr>
          <w:rFonts w:ascii="Times New Roman" w:hAnsi="Times New Roman" w:cs="Times New Roman"/>
          <w:sz w:val="24"/>
        </w:rPr>
        <w:t>SUSANI Nadine, Le système de règlement des différends du</w:t>
      </w:r>
      <w:r w:rsidR="00F92FB3">
        <w:rPr>
          <w:rFonts w:ascii="Times New Roman" w:hAnsi="Times New Roman" w:cs="Times New Roman"/>
          <w:sz w:val="24"/>
        </w:rPr>
        <w:t xml:space="preserve"> Mercosur, Paris Nanterre, 2005</w:t>
      </w:r>
    </w:p>
    <w:p w:rsidR="00625B64" w:rsidRPr="00CE44F8" w:rsidRDefault="00625B64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E44F8">
        <w:rPr>
          <w:rFonts w:ascii="Times New Roman" w:hAnsi="Times New Roman" w:cs="Times New Roman"/>
          <w:sz w:val="24"/>
        </w:rPr>
        <w:t>SZUREK Sandra, La force majeure e</w:t>
      </w:r>
      <w:r w:rsidR="005879D0">
        <w:rPr>
          <w:rFonts w:ascii="Times New Roman" w:hAnsi="Times New Roman" w:cs="Times New Roman"/>
          <w:sz w:val="24"/>
        </w:rPr>
        <w:t xml:space="preserve">n droit international, </w:t>
      </w:r>
      <w:r w:rsidR="00F92FB3">
        <w:rPr>
          <w:rFonts w:ascii="Times New Roman" w:hAnsi="Times New Roman" w:cs="Times New Roman"/>
          <w:sz w:val="24"/>
        </w:rPr>
        <w:t>Paris II, 1996</w:t>
      </w:r>
    </w:p>
    <w:p w:rsidR="00A076A2" w:rsidRPr="00042D26" w:rsidRDefault="00A076A2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42D26">
        <w:rPr>
          <w:rFonts w:ascii="Times New Roman" w:hAnsi="Times New Roman" w:cs="Times New Roman"/>
          <w:sz w:val="24"/>
        </w:rPr>
        <w:t>TCHIKAYA Blaise, Le développement contrôlé des télécommunications par satellites, droit international et déve</w:t>
      </w:r>
      <w:r w:rsidR="005879D0">
        <w:rPr>
          <w:rFonts w:ascii="Times New Roman" w:hAnsi="Times New Roman" w:cs="Times New Roman"/>
          <w:sz w:val="24"/>
        </w:rPr>
        <w:t>loppement, Paris Nanterre, 1992</w:t>
      </w:r>
    </w:p>
    <w:p w:rsidR="00A10FD8" w:rsidRPr="00042D26" w:rsidRDefault="00A10FD8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42D26">
        <w:rPr>
          <w:rFonts w:ascii="Times New Roman" w:hAnsi="Times New Roman" w:cs="Times New Roman"/>
          <w:sz w:val="24"/>
        </w:rPr>
        <w:t>TOUZE Sébastien, La protection des droits des nationaux à l’étranger : recherches sur la protecti</w:t>
      </w:r>
      <w:r w:rsidR="00F92FB3">
        <w:rPr>
          <w:rFonts w:ascii="Times New Roman" w:hAnsi="Times New Roman" w:cs="Times New Roman"/>
          <w:sz w:val="24"/>
        </w:rPr>
        <w:t>on diplomatique, Paris II, 2006</w:t>
      </w:r>
    </w:p>
    <w:p w:rsidR="00BD5457" w:rsidRPr="0051713F" w:rsidRDefault="00BD5457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1713F">
        <w:rPr>
          <w:rFonts w:ascii="Times New Roman" w:hAnsi="Times New Roman" w:cs="Times New Roman"/>
          <w:sz w:val="24"/>
        </w:rPr>
        <w:t>TRACOL Xavier, Les procédures d’appel et de révision devant les juridictions pénales intern</w:t>
      </w:r>
      <w:r w:rsidR="00F92FB3">
        <w:rPr>
          <w:rFonts w:ascii="Times New Roman" w:hAnsi="Times New Roman" w:cs="Times New Roman"/>
          <w:sz w:val="24"/>
        </w:rPr>
        <w:t>ationales, Paris Nanterre, 2009</w:t>
      </w:r>
    </w:p>
    <w:p w:rsidR="00CB6232" w:rsidRPr="00CE44F8" w:rsidRDefault="00CB6232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E44F8">
        <w:rPr>
          <w:rFonts w:ascii="Times New Roman" w:hAnsi="Times New Roman" w:cs="Times New Roman"/>
          <w:sz w:val="24"/>
        </w:rPr>
        <w:t xml:space="preserve">UBEDA-SAILLARD </w:t>
      </w:r>
      <w:proofErr w:type="spellStart"/>
      <w:r w:rsidRPr="00CE44F8">
        <w:rPr>
          <w:rFonts w:ascii="Times New Roman" w:hAnsi="Times New Roman" w:cs="Times New Roman"/>
          <w:sz w:val="24"/>
        </w:rPr>
        <w:t>Mureil</w:t>
      </w:r>
      <w:proofErr w:type="spellEnd"/>
      <w:r w:rsidRPr="00CE44F8">
        <w:rPr>
          <w:rFonts w:ascii="Times New Roman" w:hAnsi="Times New Roman" w:cs="Times New Roman"/>
          <w:sz w:val="24"/>
        </w:rPr>
        <w:t>, La coopération des Etats avec les juridictions pénales intern</w:t>
      </w:r>
      <w:r w:rsidR="00F92FB3">
        <w:rPr>
          <w:rFonts w:ascii="Times New Roman" w:hAnsi="Times New Roman" w:cs="Times New Roman"/>
          <w:sz w:val="24"/>
        </w:rPr>
        <w:t>ationales, Paris Nanterre, 2009</w:t>
      </w:r>
    </w:p>
    <w:p w:rsidR="00A10FD8" w:rsidRPr="0051713F" w:rsidRDefault="00A10FD8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1713F">
        <w:rPr>
          <w:rFonts w:ascii="Times New Roman" w:hAnsi="Times New Roman" w:cs="Times New Roman"/>
          <w:sz w:val="24"/>
        </w:rPr>
        <w:t>VATNA Loïc, La justice internationale à l’épreuve de la question environ</w:t>
      </w:r>
      <w:r w:rsidR="00F92FB3">
        <w:rPr>
          <w:rFonts w:ascii="Times New Roman" w:hAnsi="Times New Roman" w:cs="Times New Roman"/>
          <w:sz w:val="24"/>
        </w:rPr>
        <w:t>nementale, Strasbourg III, 2007</w:t>
      </w:r>
    </w:p>
    <w:p w:rsidR="00A10FD8" w:rsidRPr="00CE44F8" w:rsidRDefault="00A10FD8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E44F8">
        <w:rPr>
          <w:rFonts w:ascii="Times New Roman" w:hAnsi="Times New Roman" w:cs="Times New Roman"/>
          <w:sz w:val="24"/>
        </w:rPr>
        <w:t>VAURS-CHAUMETTE Anne-Laure, La flexibilité du droit, HDR, Paris Nanterre,</w:t>
      </w:r>
      <w:r w:rsidR="00F92FB3">
        <w:rPr>
          <w:rFonts w:ascii="Times New Roman" w:hAnsi="Times New Roman" w:cs="Times New Roman"/>
          <w:sz w:val="24"/>
        </w:rPr>
        <w:t xml:space="preserve"> 2014</w:t>
      </w:r>
    </w:p>
    <w:p w:rsidR="00081997" w:rsidRPr="00CE44F8" w:rsidRDefault="00081997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E44F8">
        <w:rPr>
          <w:rFonts w:ascii="Times New Roman" w:hAnsi="Times New Roman" w:cs="Times New Roman"/>
          <w:sz w:val="24"/>
        </w:rPr>
        <w:t>WOJCIKIEWICZ ALMEIDA Paula, La difficile incorporation et mise en œuvre des no</w:t>
      </w:r>
      <w:r w:rsidR="00F92FB3">
        <w:rPr>
          <w:rFonts w:ascii="Times New Roman" w:hAnsi="Times New Roman" w:cs="Times New Roman"/>
          <w:sz w:val="24"/>
        </w:rPr>
        <w:t xml:space="preserve">rmes du </w:t>
      </w:r>
      <w:r w:rsidR="00FB7173">
        <w:rPr>
          <w:rFonts w:ascii="Times New Roman" w:hAnsi="Times New Roman" w:cs="Times New Roman"/>
          <w:sz w:val="24"/>
        </w:rPr>
        <w:t>Mercosur</w:t>
      </w:r>
      <w:bookmarkStart w:id="0" w:name="_GoBack"/>
      <w:bookmarkEnd w:id="0"/>
      <w:r w:rsidR="00F92FB3">
        <w:rPr>
          <w:rFonts w:ascii="Times New Roman" w:hAnsi="Times New Roman" w:cs="Times New Roman"/>
          <w:sz w:val="24"/>
        </w:rPr>
        <w:t>, Paris 1, 2012</w:t>
      </w:r>
    </w:p>
    <w:p w:rsidR="001E4B98" w:rsidRDefault="001E4B98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A3960">
        <w:rPr>
          <w:rFonts w:ascii="Times New Roman" w:hAnsi="Times New Roman" w:cs="Times New Roman"/>
          <w:sz w:val="24"/>
        </w:rPr>
        <w:t>WOLL William, La licéité des sanctions prises par les organisations internationales contre des par</w:t>
      </w:r>
      <w:r w:rsidR="00F92FB3">
        <w:rPr>
          <w:rFonts w:ascii="Times New Roman" w:hAnsi="Times New Roman" w:cs="Times New Roman"/>
          <w:sz w:val="24"/>
        </w:rPr>
        <w:t>ticuliers, Paris Nanterre, 2010</w:t>
      </w:r>
    </w:p>
    <w:p w:rsidR="0086285A" w:rsidRPr="0086285A" w:rsidRDefault="0086285A" w:rsidP="0086285A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B424DE">
        <w:rPr>
          <w:rFonts w:ascii="Times New Roman" w:hAnsi="Times New Roman" w:cs="Times New Roman"/>
          <w:b/>
          <w:sz w:val="24"/>
        </w:rPr>
        <w:t>Bureau F134 (sous autorisation) :</w:t>
      </w:r>
    </w:p>
    <w:p w:rsidR="00612843" w:rsidRDefault="00612843" w:rsidP="006E00F6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ABDESSEMED </w:t>
      </w:r>
      <w:proofErr w:type="spellStart"/>
      <w:r>
        <w:rPr>
          <w:rFonts w:ascii="Times New Roman" w:hAnsi="Times New Roman" w:cs="Times New Roman"/>
          <w:sz w:val="24"/>
        </w:rPr>
        <w:t>Abderrachid</w:t>
      </w:r>
      <w:proofErr w:type="spellEnd"/>
      <w:r>
        <w:rPr>
          <w:rFonts w:ascii="Times New Roman" w:hAnsi="Times New Roman" w:cs="Times New Roman"/>
          <w:sz w:val="24"/>
        </w:rPr>
        <w:t>, La convention de Vienne de 1986 sur le droit des traités entre Etats et organisations internationales ou entre organisations internationales et sa codification, Paris Nanterre, 1995</w:t>
      </w:r>
    </w:p>
    <w:p w:rsidR="006E00F6" w:rsidRDefault="006E00F6" w:rsidP="006E00F6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ADELINE Sandra, </w:t>
      </w:r>
      <w:r w:rsidRPr="006E00F6">
        <w:rPr>
          <w:rFonts w:ascii="Times New Roman" w:hAnsi="Times New Roman" w:cs="Times New Roman"/>
          <w:sz w:val="24"/>
        </w:rPr>
        <w:t>Le forum shopping dans le contentieux d'accidents de transport aérien international de passagers : analyse de droit comparé à la lumière du droit français et du droit américain</w:t>
      </w:r>
      <w:r>
        <w:rPr>
          <w:rFonts w:ascii="Times New Roman" w:hAnsi="Times New Roman" w:cs="Times New Roman"/>
          <w:sz w:val="24"/>
        </w:rPr>
        <w:t>, Paris 1, 2016</w:t>
      </w:r>
    </w:p>
    <w:p w:rsidR="00DE3AF8" w:rsidRDefault="00DE3AF8" w:rsidP="00B313F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ALLOITEAU Stéphane, Facteur temporel dans la formation de la coutume en droit international, Tours, 1997</w:t>
      </w:r>
    </w:p>
    <w:p w:rsidR="006211AA" w:rsidRDefault="006211AA" w:rsidP="006211AA">
      <w:pPr>
        <w:pStyle w:val="Titre1"/>
        <w:jc w:val="both"/>
        <w:rPr>
          <w:b w:val="0"/>
          <w:sz w:val="24"/>
          <w:szCs w:val="24"/>
        </w:rPr>
      </w:pPr>
      <w:r w:rsidRPr="006211AA">
        <w:rPr>
          <w:b w:val="0"/>
          <w:sz w:val="24"/>
          <w:szCs w:val="24"/>
        </w:rPr>
        <w:t>AMOUSSOU-GUENOU Roland, Le droit et la pratique de l'arbitrage commercial international en Afrique subsaharienne, Paris II, 1995</w:t>
      </w:r>
    </w:p>
    <w:p w:rsidR="000860BB" w:rsidRPr="006211AA" w:rsidRDefault="000860BB" w:rsidP="006211AA">
      <w:pPr>
        <w:pStyle w:val="Titre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APOSTOLIDIS  </w:t>
      </w:r>
      <w:proofErr w:type="spellStart"/>
      <w:r>
        <w:rPr>
          <w:b w:val="0"/>
          <w:sz w:val="24"/>
          <w:szCs w:val="24"/>
        </w:rPr>
        <w:t>Charalambos</w:t>
      </w:r>
      <w:proofErr w:type="spellEnd"/>
      <w:r>
        <w:rPr>
          <w:b w:val="0"/>
          <w:sz w:val="24"/>
          <w:szCs w:val="24"/>
        </w:rPr>
        <w:t>, Doctrines juridiques et droit international – Critique de la connaissance juridique, Paris Nanterre, 1987</w:t>
      </w:r>
    </w:p>
    <w:p w:rsidR="00174EE6" w:rsidRDefault="00174EE6" w:rsidP="007630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30DE">
        <w:rPr>
          <w:rFonts w:ascii="Times New Roman" w:hAnsi="Times New Roman" w:cs="Times New Roman"/>
          <w:sz w:val="24"/>
          <w:szCs w:val="24"/>
        </w:rPr>
        <w:t xml:space="preserve">AUVRET-FINCK Josiane, </w:t>
      </w:r>
      <w:r w:rsidRPr="007630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Contribution </w:t>
      </w:r>
      <w:r w:rsidRPr="00174EE6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Pr="007630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EE6">
        <w:rPr>
          <w:rFonts w:ascii="Times New Roman" w:eastAsia="Times New Roman" w:hAnsi="Times New Roman" w:cs="Times New Roman"/>
          <w:sz w:val="24"/>
          <w:szCs w:val="24"/>
          <w:lang w:eastAsia="fr-FR"/>
        </w:rPr>
        <w:t>l’étude</w:t>
      </w:r>
      <w:r w:rsidRPr="007630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EE6">
        <w:rPr>
          <w:rFonts w:ascii="Times New Roman" w:eastAsia="Times New Roman" w:hAnsi="Times New Roman" w:cs="Times New Roman"/>
          <w:sz w:val="24"/>
          <w:szCs w:val="24"/>
          <w:lang w:eastAsia="fr-FR"/>
        </w:rPr>
        <w:t>de</w:t>
      </w:r>
      <w:r w:rsidRPr="007630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EE6"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r w:rsidRPr="007630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EE6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</w:t>
      </w:r>
      <w:r w:rsidRPr="007630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EE6">
        <w:rPr>
          <w:rFonts w:ascii="Times New Roman" w:eastAsia="Times New Roman" w:hAnsi="Times New Roman" w:cs="Times New Roman"/>
          <w:sz w:val="24"/>
          <w:szCs w:val="24"/>
          <w:lang w:eastAsia="fr-FR"/>
        </w:rPr>
        <w:t>juridique</w:t>
      </w:r>
      <w:r w:rsidRPr="007630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EE6">
        <w:rPr>
          <w:rFonts w:ascii="Times New Roman" w:eastAsia="Times New Roman" w:hAnsi="Times New Roman" w:cs="Times New Roman"/>
          <w:sz w:val="24"/>
          <w:szCs w:val="24"/>
          <w:lang w:eastAsia="fr-FR"/>
        </w:rPr>
        <w:t>internationale</w:t>
      </w:r>
      <w:r w:rsidRPr="007630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EE6">
        <w:rPr>
          <w:rFonts w:ascii="Times New Roman" w:eastAsia="Times New Roman" w:hAnsi="Times New Roman" w:cs="Times New Roman"/>
          <w:sz w:val="24"/>
          <w:szCs w:val="24"/>
          <w:lang w:eastAsia="fr-FR"/>
        </w:rPr>
        <w:t>de</w:t>
      </w:r>
      <w:r w:rsidRPr="007630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EE6"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r w:rsidRPr="007630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EE6">
        <w:rPr>
          <w:rFonts w:ascii="Times New Roman" w:eastAsia="Times New Roman" w:hAnsi="Times New Roman" w:cs="Times New Roman"/>
          <w:sz w:val="24"/>
          <w:szCs w:val="24"/>
          <w:lang w:eastAsia="fr-FR"/>
        </w:rPr>
        <w:t>CEE</w:t>
      </w:r>
      <w:r w:rsidRPr="007630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EE6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r w:rsidRPr="007630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EE6"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r w:rsidRPr="007630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participati</w:t>
      </w:r>
      <w:r w:rsidRPr="00174EE6">
        <w:rPr>
          <w:rFonts w:ascii="Times New Roman" w:eastAsia="Times New Roman" w:hAnsi="Times New Roman" w:cs="Times New Roman"/>
          <w:sz w:val="24"/>
          <w:szCs w:val="24"/>
          <w:lang w:eastAsia="fr-FR"/>
        </w:rPr>
        <w:t>on</w:t>
      </w:r>
      <w:r w:rsidRPr="007630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EE6">
        <w:rPr>
          <w:rFonts w:ascii="Times New Roman" w:eastAsia="Times New Roman" w:hAnsi="Times New Roman" w:cs="Times New Roman"/>
          <w:sz w:val="24"/>
          <w:szCs w:val="24"/>
          <w:lang w:eastAsia="fr-FR"/>
        </w:rPr>
        <w:t>de</w:t>
      </w:r>
      <w:r w:rsidRPr="007630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EE6"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r w:rsidRPr="007630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EE6">
        <w:rPr>
          <w:rFonts w:ascii="Times New Roman" w:eastAsia="Times New Roman" w:hAnsi="Times New Roman" w:cs="Times New Roman"/>
          <w:sz w:val="24"/>
          <w:szCs w:val="24"/>
          <w:lang w:eastAsia="fr-FR"/>
        </w:rPr>
        <w:t>CEE</w:t>
      </w:r>
      <w:r w:rsidRPr="007630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EE6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="007630DE" w:rsidRPr="007630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EE6">
        <w:rPr>
          <w:rFonts w:ascii="Times New Roman" w:eastAsia="Times New Roman" w:hAnsi="Times New Roman" w:cs="Times New Roman"/>
          <w:sz w:val="24"/>
          <w:szCs w:val="24"/>
          <w:lang w:eastAsia="fr-FR"/>
        </w:rPr>
        <w:t>l’activité</w:t>
      </w:r>
      <w:r w:rsidR="007630DE" w:rsidRPr="007630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EE6">
        <w:rPr>
          <w:rFonts w:ascii="Times New Roman" w:eastAsia="Times New Roman" w:hAnsi="Times New Roman" w:cs="Times New Roman"/>
          <w:sz w:val="24"/>
          <w:szCs w:val="24"/>
          <w:lang w:eastAsia="fr-FR"/>
        </w:rPr>
        <w:t>conventionnelle</w:t>
      </w:r>
      <w:r w:rsidR="007630DE" w:rsidRPr="007630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EE6">
        <w:rPr>
          <w:rFonts w:ascii="Times New Roman" w:eastAsia="Times New Roman" w:hAnsi="Times New Roman" w:cs="Times New Roman"/>
          <w:sz w:val="24"/>
          <w:szCs w:val="24"/>
          <w:lang w:eastAsia="fr-FR"/>
        </w:rPr>
        <w:t>et</w:t>
      </w:r>
      <w:r w:rsidR="007630DE" w:rsidRPr="007630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EE6">
        <w:rPr>
          <w:rFonts w:ascii="Times New Roman" w:eastAsia="Times New Roman" w:hAnsi="Times New Roman" w:cs="Times New Roman"/>
          <w:sz w:val="24"/>
          <w:szCs w:val="24"/>
          <w:lang w:eastAsia="fr-FR"/>
        </w:rPr>
        <w:t>aux</w:t>
      </w:r>
      <w:r w:rsidR="007630DE" w:rsidRPr="007630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EE6">
        <w:rPr>
          <w:rFonts w:ascii="Times New Roman" w:eastAsia="Times New Roman" w:hAnsi="Times New Roman" w:cs="Times New Roman"/>
          <w:sz w:val="24"/>
          <w:szCs w:val="24"/>
          <w:lang w:eastAsia="fr-FR"/>
        </w:rPr>
        <w:t>structures</w:t>
      </w:r>
      <w:r w:rsidR="007630DE" w:rsidRPr="007630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EE6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organiques</w:t>
      </w:r>
      <w:r w:rsidR="007630DE" w:rsidRPr="007630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EE6">
        <w:rPr>
          <w:rFonts w:ascii="Times New Roman" w:eastAsia="Times New Roman" w:hAnsi="Times New Roman" w:cs="Times New Roman"/>
          <w:sz w:val="24"/>
          <w:szCs w:val="24"/>
          <w:lang w:eastAsia="fr-FR"/>
        </w:rPr>
        <w:t>internationales</w:t>
      </w:r>
      <w:r w:rsidR="007630DE" w:rsidRPr="007630DE">
        <w:rPr>
          <w:rFonts w:ascii="Times New Roman" w:eastAsia="Times New Roman" w:hAnsi="Times New Roman" w:cs="Times New Roman"/>
          <w:sz w:val="24"/>
          <w:szCs w:val="24"/>
          <w:lang w:eastAsia="fr-FR"/>
        </w:rPr>
        <w:t>, Strasbourg, 1985</w:t>
      </w:r>
    </w:p>
    <w:p w:rsidR="006211AA" w:rsidRDefault="006211AA" w:rsidP="007630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BARFLEUR-LANCREROT Lydia, La régionalisation économique dans la zone des Caraïbes, Paris 1, 2003</w:t>
      </w:r>
    </w:p>
    <w:p w:rsidR="006E00F6" w:rsidRDefault="006E00F6" w:rsidP="007630D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BARTHE Clarisse, </w:t>
      </w:r>
      <w:r w:rsidRPr="006E00F6">
        <w:rPr>
          <w:rFonts w:ascii="Times New Roman" w:eastAsia="Times New Roman" w:hAnsi="Times New Roman" w:cs="Times New Roman"/>
          <w:sz w:val="24"/>
          <w:szCs w:val="24"/>
          <w:lang w:eastAsia="fr-FR"/>
        </w:rPr>
        <w:t>La mise en évidence de la règle de droit par le juge international : essai sur la fonction heuristique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Toulouse 1, 2001</w:t>
      </w:r>
    </w:p>
    <w:p w:rsidR="001421B8" w:rsidRDefault="001421B8" w:rsidP="00B313F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BARTHE Denis, La situation de l’entreprise victime d’une pratique anticoncurrentielle dans les contentieux objectifs Communautaire et Français, Paris 1, 1997</w:t>
      </w:r>
    </w:p>
    <w:p w:rsidR="007630DE" w:rsidRDefault="007630DE" w:rsidP="00B313F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BATJON Bruno, Perspectives et réalités des grands programmes d’aide au développement en Afrique noire : l’exemple du Cameroun, Lille 2, 1983</w:t>
      </w:r>
    </w:p>
    <w:p w:rsidR="001F70EE" w:rsidRDefault="001F70EE" w:rsidP="001F70EE">
      <w:pPr>
        <w:pStyle w:val="Titre1"/>
        <w:jc w:val="both"/>
        <w:rPr>
          <w:b w:val="0"/>
          <w:sz w:val="24"/>
          <w:szCs w:val="24"/>
        </w:rPr>
      </w:pPr>
      <w:r w:rsidRPr="001F70EE">
        <w:rPr>
          <w:b w:val="0"/>
          <w:sz w:val="24"/>
          <w:szCs w:val="24"/>
        </w:rPr>
        <w:t>BEAUDOUIN Christophe, La démocratie à l'épreuve de l'intégration européenne : redistribution des lieux de pouvoir, nouvelles manières de dire le droit et légitimité démocratique dans l’Union européenne, Paris 5, 2013</w:t>
      </w:r>
    </w:p>
    <w:p w:rsidR="00E330C4" w:rsidRPr="001F70EE" w:rsidRDefault="00E330C4" w:rsidP="001F70EE">
      <w:pPr>
        <w:pStyle w:val="Titre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BEAUSSE DE LA HOUGUE (de) Claire, </w:t>
      </w:r>
      <w:r w:rsidRPr="00E330C4">
        <w:rPr>
          <w:b w:val="0"/>
          <w:sz w:val="24"/>
          <w:szCs w:val="24"/>
        </w:rPr>
        <w:t>La liberté religieuse en Europe</w:t>
      </w:r>
      <w:r>
        <w:rPr>
          <w:b w:val="0"/>
          <w:sz w:val="24"/>
          <w:szCs w:val="24"/>
        </w:rPr>
        <w:t>, Paris Nanterre, 2003</w:t>
      </w:r>
    </w:p>
    <w:p w:rsidR="00C01542" w:rsidRDefault="00C01542" w:rsidP="00C01542">
      <w:pPr>
        <w:pStyle w:val="Titre1"/>
        <w:jc w:val="both"/>
        <w:rPr>
          <w:b w:val="0"/>
          <w:sz w:val="24"/>
          <w:szCs w:val="24"/>
        </w:rPr>
      </w:pPr>
      <w:r w:rsidRPr="00C01542">
        <w:rPr>
          <w:b w:val="0"/>
          <w:sz w:val="24"/>
          <w:szCs w:val="24"/>
        </w:rPr>
        <w:t xml:space="preserve">BELAJI </w:t>
      </w:r>
      <w:proofErr w:type="spellStart"/>
      <w:r w:rsidRPr="00C01542">
        <w:rPr>
          <w:b w:val="0"/>
          <w:sz w:val="24"/>
          <w:szCs w:val="24"/>
        </w:rPr>
        <w:t>Abdelali</w:t>
      </w:r>
      <w:proofErr w:type="spellEnd"/>
      <w:r w:rsidRPr="00C01542">
        <w:rPr>
          <w:b w:val="0"/>
          <w:sz w:val="24"/>
          <w:szCs w:val="24"/>
        </w:rPr>
        <w:t>, Les forces internationales de maintien de la paix dans le cadre et en dehors de l'Organisation des Nations-Unies, Nancy 2, 1987</w:t>
      </w:r>
    </w:p>
    <w:p w:rsidR="00612843" w:rsidRDefault="00612843" w:rsidP="00C01542">
      <w:pPr>
        <w:pStyle w:val="Titre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BERNARD-MAUGIRON Nathalie, </w:t>
      </w:r>
      <w:r w:rsidRPr="00612843">
        <w:rPr>
          <w:b w:val="0"/>
          <w:sz w:val="24"/>
          <w:szCs w:val="24"/>
        </w:rPr>
        <w:t>La haute cour constitutionnelle égyptienne et la protection des droits fondamentaux</w:t>
      </w:r>
      <w:r>
        <w:rPr>
          <w:b w:val="0"/>
          <w:sz w:val="24"/>
          <w:szCs w:val="24"/>
        </w:rPr>
        <w:t>, Paris Nanterre, 1999</w:t>
      </w:r>
    </w:p>
    <w:p w:rsidR="006E00F6" w:rsidRDefault="006E00F6" w:rsidP="00C01542">
      <w:pPr>
        <w:pStyle w:val="Titre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BERNELIN Margo, </w:t>
      </w:r>
      <w:r w:rsidRPr="006E00F6">
        <w:rPr>
          <w:b w:val="0"/>
          <w:sz w:val="24"/>
          <w:szCs w:val="24"/>
        </w:rPr>
        <w:t>Les sources du droit de la recherche biomédicale en France et au Royaume-Uni : étude comparative du concept de légitimité</w:t>
      </w:r>
      <w:r>
        <w:rPr>
          <w:b w:val="0"/>
          <w:sz w:val="24"/>
          <w:szCs w:val="24"/>
        </w:rPr>
        <w:t>, Paris Nanterre, 2017</w:t>
      </w:r>
    </w:p>
    <w:p w:rsidR="007F237A" w:rsidRDefault="007F237A" w:rsidP="007F237A">
      <w:pPr>
        <w:pStyle w:val="Titre1"/>
        <w:jc w:val="both"/>
        <w:rPr>
          <w:b w:val="0"/>
          <w:sz w:val="24"/>
          <w:szCs w:val="24"/>
        </w:rPr>
      </w:pPr>
      <w:r w:rsidRPr="007F237A">
        <w:rPr>
          <w:b w:val="0"/>
          <w:sz w:val="24"/>
          <w:szCs w:val="24"/>
        </w:rPr>
        <w:t>BESSAI M’Hamed Toufik, Les contrats internationaux de développement conclus par l'Algérie (1975-1988), Paris 13, 1993</w:t>
      </w:r>
    </w:p>
    <w:p w:rsidR="009312B1" w:rsidRDefault="009312B1" w:rsidP="007F237A">
      <w:pPr>
        <w:pStyle w:val="Titre1"/>
        <w:jc w:val="both"/>
        <w:rPr>
          <w:b w:val="0"/>
          <w:sz w:val="24"/>
          <w:szCs w:val="24"/>
        </w:rPr>
      </w:pPr>
      <w:r w:rsidRPr="009312B1">
        <w:rPr>
          <w:b w:val="0"/>
          <w:sz w:val="24"/>
          <w:szCs w:val="24"/>
        </w:rPr>
        <w:t xml:space="preserve">BLANC-UCHAN Olga, Les taxes d’effet équivalent à un droit de douane et les impositions intérieures discriminatoires dans la CEE, </w:t>
      </w:r>
      <w:r>
        <w:rPr>
          <w:b w:val="0"/>
          <w:sz w:val="24"/>
          <w:szCs w:val="24"/>
        </w:rPr>
        <w:t>Paris II, 1979</w:t>
      </w:r>
    </w:p>
    <w:p w:rsidR="00E35BFB" w:rsidRPr="009312B1" w:rsidRDefault="00E35BFB" w:rsidP="007F237A">
      <w:pPr>
        <w:pStyle w:val="Titre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BONAN Sylvie, </w:t>
      </w:r>
      <w:r w:rsidRPr="00E35BFB">
        <w:rPr>
          <w:b w:val="0"/>
          <w:sz w:val="24"/>
          <w:szCs w:val="24"/>
        </w:rPr>
        <w:t>La privatisation en droit international public</w:t>
      </w:r>
      <w:r>
        <w:rPr>
          <w:b w:val="0"/>
          <w:sz w:val="24"/>
          <w:szCs w:val="24"/>
        </w:rPr>
        <w:t>, Paris Nanterre, 2002</w:t>
      </w:r>
    </w:p>
    <w:p w:rsidR="007630DE" w:rsidRDefault="007630DE" w:rsidP="007F237A">
      <w:pPr>
        <w:pStyle w:val="Titre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BOUSTANY Katia, Guerre civile et maintien de la paix : le cas du Liban, Paris 1, 1988</w:t>
      </w:r>
    </w:p>
    <w:p w:rsidR="006E00F6" w:rsidRDefault="006E00F6" w:rsidP="007F237A">
      <w:pPr>
        <w:pStyle w:val="Titre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BOZKAYA Ali, </w:t>
      </w:r>
      <w:r w:rsidRPr="006E00F6">
        <w:rPr>
          <w:b w:val="0"/>
          <w:sz w:val="24"/>
          <w:szCs w:val="24"/>
        </w:rPr>
        <w:t>La situation juridique d’une entité étatique non-reconnue dans l’ordre international</w:t>
      </w:r>
      <w:r>
        <w:rPr>
          <w:b w:val="0"/>
          <w:sz w:val="24"/>
          <w:szCs w:val="24"/>
        </w:rPr>
        <w:t>, Paris Nanterre, 2017</w:t>
      </w:r>
    </w:p>
    <w:p w:rsidR="006211AA" w:rsidRDefault="006211AA" w:rsidP="007F237A">
      <w:pPr>
        <w:pStyle w:val="Titre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CADENAT Patrick, La coopération bilatérale de la France avec les Pays en voie de développement (1958-1978), Aix-Marseille, 1979</w:t>
      </w:r>
    </w:p>
    <w:p w:rsidR="009312B1" w:rsidRPr="009312B1" w:rsidRDefault="009312B1" w:rsidP="009312B1">
      <w:pPr>
        <w:pStyle w:val="Titre1"/>
        <w:jc w:val="both"/>
        <w:rPr>
          <w:b w:val="0"/>
          <w:sz w:val="24"/>
          <w:szCs w:val="24"/>
        </w:rPr>
      </w:pPr>
      <w:r w:rsidRPr="009312B1">
        <w:rPr>
          <w:b w:val="0"/>
          <w:sz w:val="24"/>
          <w:szCs w:val="24"/>
        </w:rPr>
        <w:t xml:space="preserve">CAGIRAN Mehmet Emin, Les sanctions non-militaires de </w:t>
      </w:r>
      <w:r>
        <w:rPr>
          <w:b w:val="0"/>
          <w:sz w:val="24"/>
          <w:szCs w:val="24"/>
        </w:rPr>
        <w:t>l'article 41 de la charte de l'O.N.U.</w:t>
      </w:r>
      <w:r w:rsidRPr="009312B1">
        <w:rPr>
          <w:b w:val="0"/>
          <w:sz w:val="24"/>
          <w:szCs w:val="24"/>
        </w:rPr>
        <w:t>: approche théorique au pouvoir de sanction du conseil de sécurité</w:t>
      </w:r>
      <w:r>
        <w:rPr>
          <w:b w:val="0"/>
          <w:sz w:val="24"/>
          <w:szCs w:val="24"/>
        </w:rPr>
        <w:t xml:space="preserve"> à</w:t>
      </w:r>
      <w:r w:rsidRPr="009312B1">
        <w:rPr>
          <w:b w:val="0"/>
          <w:sz w:val="24"/>
          <w:szCs w:val="24"/>
        </w:rPr>
        <w:t xml:space="preserve"> la lumière de la pratique récente, Reims, 1996</w:t>
      </w:r>
    </w:p>
    <w:p w:rsidR="007F237A" w:rsidRPr="007F237A" w:rsidRDefault="007F237A" w:rsidP="009312B1">
      <w:pPr>
        <w:pStyle w:val="Titre1"/>
        <w:jc w:val="both"/>
        <w:rPr>
          <w:b w:val="0"/>
          <w:sz w:val="24"/>
          <w:szCs w:val="24"/>
        </w:rPr>
      </w:pPr>
      <w:r w:rsidRPr="007F237A">
        <w:rPr>
          <w:b w:val="0"/>
          <w:sz w:val="24"/>
          <w:szCs w:val="24"/>
        </w:rPr>
        <w:t>CAMARA Emmanuel, Les pays en développement face au GATT : du Tokyo Round à nos jours, Paris Nanterre, 1986</w:t>
      </w:r>
    </w:p>
    <w:p w:rsidR="00B313F3" w:rsidRDefault="00B313F3" w:rsidP="00B313F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CASTILLO Martin, L’</w:t>
      </w:r>
      <w:r w:rsidR="00590310">
        <w:rPr>
          <w:rFonts w:ascii="Times New Roman" w:hAnsi="Times New Roman" w:cs="Times New Roman"/>
          <w:sz w:val="24"/>
        </w:rPr>
        <w:t>harmonisation</w:t>
      </w:r>
      <w:r>
        <w:rPr>
          <w:rFonts w:ascii="Times New Roman" w:hAnsi="Times New Roman" w:cs="Times New Roman"/>
          <w:sz w:val="24"/>
        </w:rPr>
        <w:t xml:space="preserve"> du contrôle prudentiel des établissements de crédit dans la C.E.E., Paris 1, 1993</w:t>
      </w:r>
    </w:p>
    <w:p w:rsidR="004E1BCA" w:rsidRDefault="004E1BCA" w:rsidP="00B313F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CASTRO-NINO Natalia, </w:t>
      </w:r>
      <w:r w:rsidRPr="004E1BCA">
        <w:rPr>
          <w:rFonts w:ascii="Times New Roman" w:hAnsi="Times New Roman" w:cs="Times New Roman"/>
          <w:sz w:val="24"/>
        </w:rPr>
        <w:t>Du dommage aux lésions collectives : recherches sur des concepts adaptés aux enjeux contemporains de la responsabilité internationale</w:t>
      </w:r>
      <w:r>
        <w:rPr>
          <w:rFonts w:ascii="Times New Roman" w:hAnsi="Times New Roman" w:cs="Times New Roman"/>
          <w:sz w:val="24"/>
        </w:rPr>
        <w:t>, Paris 1, 2017</w:t>
      </w:r>
    </w:p>
    <w:p w:rsidR="00423FC4" w:rsidRDefault="00423FC4" w:rsidP="00423FC4">
      <w:pPr>
        <w:pStyle w:val="Titre1"/>
        <w:jc w:val="both"/>
        <w:rPr>
          <w:b w:val="0"/>
          <w:sz w:val="24"/>
          <w:szCs w:val="24"/>
        </w:rPr>
      </w:pPr>
      <w:r w:rsidRPr="00423FC4">
        <w:rPr>
          <w:b w:val="0"/>
          <w:sz w:val="24"/>
          <w:szCs w:val="24"/>
        </w:rPr>
        <w:t>CAVEDON Frédéric, Les aspects internationaux de la politique communautaire de concurrence, Lille 2, 2003</w:t>
      </w:r>
    </w:p>
    <w:p w:rsidR="00A8372B" w:rsidRDefault="00A8372B" w:rsidP="00423FC4">
      <w:pPr>
        <w:pStyle w:val="Titre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CHABBI Ali, La conception de la coutume internationale dans la jurisprudence de la Cour Internationale de Justice, Rennes I, 1986</w:t>
      </w:r>
    </w:p>
    <w:p w:rsidR="00DE3AF8" w:rsidRDefault="00DE3AF8" w:rsidP="00423FC4">
      <w:pPr>
        <w:pStyle w:val="Titre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CHAIGNE Christiane, La reconnaissance des gouvernements chinoise par la France. Contribution à l’étude du principe d’effectivité en droit international public, Lyon III, 1994</w:t>
      </w:r>
    </w:p>
    <w:p w:rsidR="008A3B0E" w:rsidRDefault="008A3B0E" w:rsidP="00423FC4">
      <w:pPr>
        <w:pStyle w:val="Titre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CHARTIER BOURRELLY Anne-Christine, </w:t>
      </w:r>
      <w:r w:rsidRPr="008A3B0E">
        <w:rPr>
          <w:b w:val="0"/>
          <w:sz w:val="24"/>
          <w:szCs w:val="24"/>
        </w:rPr>
        <w:t>La juridiction rampante de l'</w:t>
      </w:r>
      <w:proofErr w:type="spellStart"/>
      <w:r w:rsidRPr="008A3B0E">
        <w:rPr>
          <w:b w:val="0"/>
          <w:sz w:val="24"/>
          <w:szCs w:val="24"/>
        </w:rPr>
        <w:t>etat</w:t>
      </w:r>
      <w:proofErr w:type="spellEnd"/>
      <w:r w:rsidRPr="008A3B0E">
        <w:rPr>
          <w:b w:val="0"/>
          <w:sz w:val="24"/>
          <w:szCs w:val="24"/>
        </w:rPr>
        <w:t xml:space="preserve"> </w:t>
      </w:r>
      <w:proofErr w:type="spellStart"/>
      <w:r w:rsidRPr="008A3B0E">
        <w:rPr>
          <w:b w:val="0"/>
          <w:sz w:val="24"/>
          <w:szCs w:val="24"/>
        </w:rPr>
        <w:t>cotier</w:t>
      </w:r>
      <w:proofErr w:type="spellEnd"/>
      <w:r w:rsidRPr="008A3B0E">
        <w:rPr>
          <w:b w:val="0"/>
          <w:sz w:val="24"/>
          <w:szCs w:val="24"/>
        </w:rPr>
        <w:t xml:space="preserve"> au </w:t>
      </w:r>
      <w:proofErr w:type="spellStart"/>
      <w:r w:rsidRPr="008A3B0E">
        <w:rPr>
          <w:b w:val="0"/>
          <w:sz w:val="24"/>
          <w:szCs w:val="24"/>
        </w:rPr>
        <w:t>dela</w:t>
      </w:r>
      <w:proofErr w:type="spellEnd"/>
      <w:r w:rsidRPr="008A3B0E">
        <w:rPr>
          <w:b w:val="0"/>
          <w:sz w:val="24"/>
          <w:szCs w:val="24"/>
        </w:rPr>
        <w:t xml:space="preserve"> des deux cents milles marins</w:t>
      </w:r>
      <w:r>
        <w:rPr>
          <w:b w:val="0"/>
          <w:sz w:val="24"/>
          <w:szCs w:val="24"/>
        </w:rPr>
        <w:t>, Paris 1, 1997</w:t>
      </w:r>
    </w:p>
    <w:p w:rsidR="006211AA" w:rsidRPr="006211AA" w:rsidRDefault="006211AA" w:rsidP="006211AA">
      <w:pPr>
        <w:pStyle w:val="Titre1"/>
        <w:jc w:val="both"/>
        <w:rPr>
          <w:b w:val="0"/>
          <w:sz w:val="24"/>
          <w:szCs w:val="24"/>
        </w:rPr>
      </w:pPr>
      <w:r w:rsidRPr="006211AA">
        <w:rPr>
          <w:b w:val="0"/>
          <w:sz w:val="24"/>
          <w:szCs w:val="24"/>
        </w:rPr>
        <w:t>CLERCKX Jocelyn, La vérification de l'élimination de l'arme chimique, Rouen, 1999</w:t>
      </w:r>
    </w:p>
    <w:p w:rsidR="00A56E53" w:rsidRDefault="00A56E53" w:rsidP="00B313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E53">
        <w:rPr>
          <w:rFonts w:ascii="Times New Roman" w:hAnsi="Times New Roman" w:cs="Times New Roman"/>
          <w:sz w:val="24"/>
          <w:szCs w:val="24"/>
        </w:rPr>
        <w:t>COMBACAU Jean, Les Sanctions sans emploi de la force armée des Nations unies, Paris 2, 1971</w:t>
      </w:r>
    </w:p>
    <w:p w:rsidR="00716C1E" w:rsidRDefault="00716C1E" w:rsidP="00B313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C1E">
        <w:rPr>
          <w:rFonts w:ascii="Times New Roman" w:hAnsi="Times New Roman" w:cs="Times New Roman"/>
          <w:caps/>
          <w:sz w:val="24"/>
          <w:szCs w:val="24"/>
        </w:rPr>
        <w:t>Coussirat-Coustere</w:t>
      </w:r>
      <w:r>
        <w:rPr>
          <w:rFonts w:ascii="Times New Roman" w:hAnsi="Times New Roman" w:cs="Times New Roman"/>
          <w:sz w:val="24"/>
          <w:szCs w:val="24"/>
        </w:rPr>
        <w:t xml:space="preserve"> Vincent, La contribution des organisations internationales au contrôle des obligations conventionnelles des Etats, Paris 2, 1979</w:t>
      </w:r>
    </w:p>
    <w:p w:rsidR="006E00F6" w:rsidRDefault="006E00F6" w:rsidP="00B313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CUQ Marie, </w:t>
      </w:r>
      <w:r w:rsidRPr="006E00F6">
        <w:rPr>
          <w:rFonts w:ascii="Times New Roman" w:hAnsi="Times New Roman" w:cs="Times New Roman"/>
          <w:sz w:val="24"/>
          <w:szCs w:val="24"/>
        </w:rPr>
        <w:t>L'alimentation en droit international</w:t>
      </w:r>
      <w:r>
        <w:rPr>
          <w:rFonts w:ascii="Times New Roman" w:hAnsi="Times New Roman" w:cs="Times New Roman"/>
          <w:sz w:val="24"/>
          <w:szCs w:val="24"/>
        </w:rPr>
        <w:t>, Paris Nanterre, 2016</w:t>
      </w:r>
    </w:p>
    <w:p w:rsidR="009312B1" w:rsidRDefault="009312B1" w:rsidP="009312B1">
      <w:pPr>
        <w:pStyle w:val="Titre1"/>
        <w:jc w:val="both"/>
        <w:rPr>
          <w:b w:val="0"/>
          <w:sz w:val="24"/>
          <w:szCs w:val="24"/>
        </w:rPr>
      </w:pPr>
      <w:r w:rsidRPr="009312B1">
        <w:rPr>
          <w:b w:val="0"/>
          <w:sz w:val="24"/>
          <w:szCs w:val="24"/>
        </w:rPr>
        <w:t>DANDILA Justin-Macaire, Le Congo et le droit de la mer : l'exploitation des ressources pétrolières et halieutiques, Paris Nanterre, 1992</w:t>
      </w:r>
    </w:p>
    <w:p w:rsidR="00E330C4" w:rsidRDefault="00E330C4" w:rsidP="009312B1">
      <w:pPr>
        <w:pStyle w:val="Titre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DANNENBERG </w:t>
      </w:r>
      <w:proofErr w:type="spellStart"/>
      <w:r>
        <w:rPr>
          <w:b w:val="0"/>
          <w:sz w:val="24"/>
          <w:szCs w:val="24"/>
        </w:rPr>
        <w:t>Gesa</w:t>
      </w:r>
      <w:proofErr w:type="spellEnd"/>
      <w:r>
        <w:rPr>
          <w:b w:val="0"/>
          <w:sz w:val="24"/>
          <w:szCs w:val="24"/>
        </w:rPr>
        <w:t xml:space="preserve">, </w:t>
      </w:r>
      <w:r w:rsidRPr="00E330C4">
        <w:rPr>
          <w:b w:val="0"/>
          <w:sz w:val="24"/>
          <w:szCs w:val="24"/>
        </w:rPr>
        <w:t>Protection internationale des droits de l'homme et responsabilité de l'Etat devant la Cour internationale de justice</w:t>
      </w:r>
      <w:r>
        <w:rPr>
          <w:b w:val="0"/>
          <w:sz w:val="24"/>
          <w:szCs w:val="24"/>
        </w:rPr>
        <w:t>, Paris 2, 2014</w:t>
      </w:r>
    </w:p>
    <w:p w:rsidR="008A3B0E" w:rsidRDefault="008A3B0E" w:rsidP="009312B1">
      <w:pPr>
        <w:pStyle w:val="Titre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DEVIN Guillaume, </w:t>
      </w:r>
      <w:r w:rsidRPr="008A3B0E">
        <w:rPr>
          <w:b w:val="0"/>
          <w:sz w:val="24"/>
          <w:szCs w:val="24"/>
        </w:rPr>
        <w:t>L'Internationale socialiste (1945-1976) : politique et éthique du socialisme international</w:t>
      </w:r>
      <w:r>
        <w:rPr>
          <w:b w:val="0"/>
          <w:sz w:val="24"/>
          <w:szCs w:val="24"/>
        </w:rPr>
        <w:t>, Paris Nanterre, 1988</w:t>
      </w:r>
    </w:p>
    <w:p w:rsidR="004E1BCA" w:rsidRDefault="004E1BCA" w:rsidP="009312B1">
      <w:pPr>
        <w:pStyle w:val="Titre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DUCLAUX DE L’ESTOILLE Marie, </w:t>
      </w:r>
      <w:r w:rsidRPr="004E1BCA">
        <w:rPr>
          <w:b w:val="0"/>
          <w:sz w:val="24"/>
          <w:szCs w:val="24"/>
        </w:rPr>
        <w:t>Les stratégies juridiques en vue de l'abolition universelle de la peine de mort</w:t>
      </w:r>
      <w:r>
        <w:rPr>
          <w:b w:val="0"/>
          <w:sz w:val="24"/>
          <w:szCs w:val="24"/>
        </w:rPr>
        <w:t>, Paris 13, 2018</w:t>
      </w:r>
    </w:p>
    <w:p w:rsidR="009B3B81" w:rsidRDefault="009B3B81" w:rsidP="009312B1">
      <w:pPr>
        <w:pStyle w:val="Titre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EDEL Frédéric, </w:t>
      </w:r>
      <w:r w:rsidRPr="009B3B81">
        <w:rPr>
          <w:b w:val="0"/>
          <w:sz w:val="24"/>
          <w:szCs w:val="24"/>
        </w:rPr>
        <w:t>Le principe d'égalité dans la convention européenne des droits de l'homme : contribution à une théorie générale du principe d'égalité</w:t>
      </w:r>
      <w:r>
        <w:rPr>
          <w:b w:val="0"/>
          <w:sz w:val="24"/>
          <w:szCs w:val="24"/>
        </w:rPr>
        <w:t>, Strasbourg 3, 2003</w:t>
      </w:r>
    </w:p>
    <w:p w:rsidR="00365CDF" w:rsidRDefault="00365CDF" w:rsidP="00365CDF">
      <w:pPr>
        <w:pStyle w:val="Titre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EDOUARD Régis, </w:t>
      </w:r>
      <w:r w:rsidRPr="00365CDF">
        <w:rPr>
          <w:b w:val="0"/>
          <w:sz w:val="24"/>
          <w:szCs w:val="24"/>
        </w:rPr>
        <w:t>Les obligations internationales de l’Etat d’accueil d’un investissement étranger et leur sanction dans l’ordre juridique international</w:t>
      </w:r>
      <w:r>
        <w:rPr>
          <w:b w:val="0"/>
          <w:sz w:val="24"/>
          <w:szCs w:val="24"/>
        </w:rPr>
        <w:t>, Paris Nanterre, 2017</w:t>
      </w:r>
    </w:p>
    <w:p w:rsidR="006211AA" w:rsidRDefault="006211AA" w:rsidP="006211AA">
      <w:pPr>
        <w:pStyle w:val="Titre1"/>
        <w:jc w:val="both"/>
        <w:rPr>
          <w:b w:val="0"/>
          <w:sz w:val="24"/>
          <w:szCs w:val="24"/>
        </w:rPr>
      </w:pPr>
      <w:r w:rsidRPr="006211AA">
        <w:rPr>
          <w:b w:val="0"/>
          <w:sz w:val="24"/>
          <w:szCs w:val="24"/>
        </w:rPr>
        <w:t>ELKESH Youssef, La clause de la nation la plus favorisée dans les accords économiques internationaux de l'Egypte, Paris Nanterre, 2001</w:t>
      </w:r>
    </w:p>
    <w:p w:rsidR="008A3B0E" w:rsidRDefault="008A3B0E" w:rsidP="008A3B0E">
      <w:pPr>
        <w:pStyle w:val="Titre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EL MEKKAKI Ahmed, </w:t>
      </w:r>
      <w:r w:rsidRPr="008A3B0E">
        <w:rPr>
          <w:b w:val="0"/>
          <w:sz w:val="24"/>
          <w:szCs w:val="24"/>
        </w:rPr>
        <w:t>Le consentement des états membres dans le processus décisionnel des organisations internationales</w:t>
      </w:r>
      <w:r>
        <w:rPr>
          <w:b w:val="0"/>
          <w:sz w:val="24"/>
          <w:szCs w:val="24"/>
        </w:rPr>
        <w:t>, Nancy 2, 1994</w:t>
      </w:r>
    </w:p>
    <w:p w:rsidR="009F2B4D" w:rsidRDefault="009F2B4D" w:rsidP="006211AA">
      <w:pPr>
        <w:pStyle w:val="Titre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ELMEKKI </w:t>
      </w:r>
      <w:proofErr w:type="spellStart"/>
      <w:r>
        <w:rPr>
          <w:b w:val="0"/>
          <w:sz w:val="24"/>
          <w:szCs w:val="24"/>
        </w:rPr>
        <w:t>Abir</w:t>
      </w:r>
      <w:proofErr w:type="spellEnd"/>
      <w:r>
        <w:rPr>
          <w:b w:val="0"/>
          <w:sz w:val="24"/>
          <w:szCs w:val="24"/>
        </w:rPr>
        <w:t xml:space="preserve">, Les évolutions récentes de la pratique des </w:t>
      </w:r>
      <w:proofErr w:type="spellStart"/>
      <w:r>
        <w:rPr>
          <w:b w:val="0"/>
          <w:sz w:val="24"/>
          <w:szCs w:val="24"/>
        </w:rPr>
        <w:t>reserves</w:t>
      </w:r>
      <w:proofErr w:type="spellEnd"/>
      <w:r>
        <w:rPr>
          <w:b w:val="0"/>
          <w:sz w:val="24"/>
          <w:szCs w:val="24"/>
        </w:rPr>
        <w:t xml:space="preserve"> aux traités multilatéraux relatifs aux droits de l’homme, </w:t>
      </w:r>
      <w:r w:rsidR="00E0677E">
        <w:rPr>
          <w:b w:val="0"/>
          <w:sz w:val="24"/>
          <w:szCs w:val="24"/>
        </w:rPr>
        <w:t>Carthage, 2017</w:t>
      </w:r>
    </w:p>
    <w:p w:rsidR="00365CDF" w:rsidRDefault="00365CDF" w:rsidP="006211AA">
      <w:pPr>
        <w:pStyle w:val="Titre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EYNARD Manuel, </w:t>
      </w:r>
      <w:r w:rsidR="006E00F6">
        <w:rPr>
          <w:b w:val="0"/>
          <w:sz w:val="24"/>
          <w:szCs w:val="24"/>
        </w:rPr>
        <w:t>L</w:t>
      </w:r>
      <w:r w:rsidR="006E00F6" w:rsidRPr="006E00F6">
        <w:rPr>
          <w:b w:val="0"/>
          <w:sz w:val="24"/>
          <w:szCs w:val="24"/>
        </w:rPr>
        <w:t>a métamorphose de la justice pénale internationale. Etude des fonctions judiciaires de la Cour pénale internationale</w:t>
      </w:r>
      <w:r w:rsidR="006E00F6">
        <w:rPr>
          <w:b w:val="0"/>
          <w:sz w:val="24"/>
          <w:szCs w:val="24"/>
        </w:rPr>
        <w:t>, Nice, 2016</w:t>
      </w:r>
    </w:p>
    <w:p w:rsidR="00800F76" w:rsidRDefault="00800F76" w:rsidP="00800F76">
      <w:pPr>
        <w:pStyle w:val="Titre1"/>
        <w:jc w:val="both"/>
        <w:rPr>
          <w:b w:val="0"/>
          <w:sz w:val="24"/>
          <w:szCs w:val="24"/>
        </w:rPr>
      </w:pPr>
      <w:r w:rsidRPr="00800F76">
        <w:rPr>
          <w:b w:val="0"/>
          <w:sz w:val="24"/>
          <w:szCs w:val="24"/>
        </w:rPr>
        <w:t>FRUTOS-PETERSON Claudia, L'émergence d'un droit effectif de l'arbitrage commercial international en Amérique latine ?, Paris 1, 1998</w:t>
      </w:r>
    </w:p>
    <w:p w:rsidR="00A8372B" w:rsidRPr="00800F76" w:rsidRDefault="00A8372B" w:rsidP="00800F76">
      <w:pPr>
        <w:pStyle w:val="Titre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GALY Karine, </w:t>
      </w:r>
      <w:r w:rsidRPr="00A8372B">
        <w:rPr>
          <w:b w:val="0"/>
          <w:sz w:val="24"/>
          <w:szCs w:val="24"/>
        </w:rPr>
        <w:t>Contribution à l'étude de l'imprégnation progressive du régionalisme par les droits de l'homme : l'exemple du régionalisme américain</w:t>
      </w:r>
      <w:r>
        <w:rPr>
          <w:b w:val="0"/>
          <w:sz w:val="24"/>
          <w:szCs w:val="24"/>
        </w:rPr>
        <w:t>, Antilles-Guyane, 2006</w:t>
      </w:r>
    </w:p>
    <w:p w:rsidR="00590310" w:rsidRDefault="00590310" w:rsidP="00590310">
      <w:pPr>
        <w:pStyle w:val="Titre1"/>
        <w:jc w:val="both"/>
        <w:rPr>
          <w:b w:val="0"/>
          <w:sz w:val="24"/>
          <w:szCs w:val="24"/>
        </w:rPr>
      </w:pPr>
      <w:r w:rsidRPr="00590310">
        <w:rPr>
          <w:b w:val="0"/>
          <w:sz w:val="24"/>
          <w:szCs w:val="24"/>
        </w:rPr>
        <w:t>GANEM Pierre-Henri, Stratégies contractuelles des firmes</w:t>
      </w:r>
      <w:r w:rsidR="009312B1">
        <w:rPr>
          <w:b w:val="0"/>
          <w:sz w:val="24"/>
          <w:szCs w:val="24"/>
        </w:rPr>
        <w:t xml:space="preserve"> </w:t>
      </w:r>
      <w:r w:rsidRPr="00590310">
        <w:rPr>
          <w:b w:val="0"/>
          <w:sz w:val="24"/>
          <w:szCs w:val="24"/>
        </w:rPr>
        <w:t>aux fins de « sécurisation » d’investissements internationaux et volontarisme politique des Etats comme forces créatrices de droit dans les rapports transnationaux : : la pratique des grandes firmes d'aluminium dans le montage et la réalisation de projets miniers et métallurgiques principalement en Afrique : 1953-1994, Paris Nanterre, 1994</w:t>
      </w:r>
    </w:p>
    <w:p w:rsidR="000860BB" w:rsidRDefault="000860BB" w:rsidP="00590310">
      <w:pPr>
        <w:pStyle w:val="Titre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GARSENDA </w:t>
      </w:r>
      <w:proofErr w:type="spellStart"/>
      <w:r>
        <w:rPr>
          <w:b w:val="0"/>
          <w:sz w:val="24"/>
          <w:szCs w:val="24"/>
        </w:rPr>
        <w:t>Rossinyol</w:t>
      </w:r>
      <w:proofErr w:type="spellEnd"/>
      <w:r>
        <w:rPr>
          <w:b w:val="0"/>
          <w:sz w:val="24"/>
          <w:szCs w:val="24"/>
        </w:rPr>
        <w:t>, La piraterie maritime, Nantes, 1996</w:t>
      </w:r>
    </w:p>
    <w:p w:rsidR="009F2B4D" w:rsidRDefault="009F2B4D" w:rsidP="00590310">
      <w:pPr>
        <w:pStyle w:val="Titre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GIANNOPOULOS </w:t>
      </w:r>
      <w:proofErr w:type="spellStart"/>
      <w:r>
        <w:rPr>
          <w:b w:val="0"/>
          <w:sz w:val="24"/>
          <w:szCs w:val="24"/>
        </w:rPr>
        <w:t>Christos</w:t>
      </w:r>
      <w:proofErr w:type="spellEnd"/>
      <w:r>
        <w:rPr>
          <w:b w:val="0"/>
          <w:sz w:val="24"/>
          <w:szCs w:val="24"/>
        </w:rPr>
        <w:t xml:space="preserve">, </w:t>
      </w:r>
      <w:r w:rsidRPr="009F2B4D">
        <w:rPr>
          <w:b w:val="0"/>
          <w:sz w:val="24"/>
          <w:szCs w:val="24"/>
        </w:rPr>
        <w:t>L'autorité de la chose interprétée des arrêts de la Cour européenne des droits de l'homme</w:t>
      </w:r>
      <w:r>
        <w:rPr>
          <w:b w:val="0"/>
          <w:sz w:val="24"/>
          <w:szCs w:val="24"/>
        </w:rPr>
        <w:t>, Strasbourg, 2017</w:t>
      </w:r>
    </w:p>
    <w:p w:rsidR="00517BC0" w:rsidRDefault="00517BC0" w:rsidP="00590310">
      <w:pPr>
        <w:pStyle w:val="Titre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GIANSETTO Fanny, </w:t>
      </w:r>
      <w:r w:rsidRPr="00517BC0">
        <w:rPr>
          <w:b w:val="0"/>
          <w:sz w:val="24"/>
          <w:szCs w:val="24"/>
        </w:rPr>
        <w:t>Le traitement de l'insolvabilité de l'Etat par le droit international privé</w:t>
      </w:r>
      <w:r>
        <w:rPr>
          <w:b w:val="0"/>
          <w:sz w:val="24"/>
          <w:szCs w:val="24"/>
        </w:rPr>
        <w:t>, Paris 1, 2016</w:t>
      </w:r>
    </w:p>
    <w:p w:rsidR="00A8372B" w:rsidRDefault="00A8372B" w:rsidP="00A8372B">
      <w:pPr>
        <w:pStyle w:val="Titre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GOESEL Valérie, </w:t>
      </w:r>
      <w:r w:rsidRPr="00A8372B">
        <w:rPr>
          <w:b w:val="0"/>
          <w:sz w:val="24"/>
          <w:szCs w:val="24"/>
        </w:rPr>
        <w:t>La répartition des compétences en matière de conclusion des accords internationaux sous la Vème République</w:t>
      </w:r>
      <w:r>
        <w:rPr>
          <w:b w:val="0"/>
          <w:sz w:val="24"/>
          <w:szCs w:val="24"/>
        </w:rPr>
        <w:t>, Strasbourg 3, 1992</w:t>
      </w:r>
    </w:p>
    <w:p w:rsidR="004E1BCA" w:rsidRDefault="004E1BCA" w:rsidP="00590310">
      <w:pPr>
        <w:pStyle w:val="Titre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GONOD Pascale, </w:t>
      </w:r>
      <w:r w:rsidR="00FB7173">
        <w:rPr>
          <w:b w:val="0"/>
          <w:sz w:val="24"/>
          <w:szCs w:val="24"/>
        </w:rPr>
        <w:t xml:space="preserve">Edouard </w:t>
      </w:r>
      <w:proofErr w:type="spellStart"/>
      <w:r w:rsidR="00FB7173">
        <w:rPr>
          <w:b w:val="0"/>
          <w:sz w:val="24"/>
          <w:szCs w:val="24"/>
        </w:rPr>
        <w:t>L</w:t>
      </w:r>
      <w:r w:rsidRPr="004E1BCA">
        <w:rPr>
          <w:b w:val="0"/>
          <w:sz w:val="24"/>
          <w:szCs w:val="24"/>
        </w:rPr>
        <w:t>aferriere</w:t>
      </w:r>
      <w:proofErr w:type="spellEnd"/>
      <w:r w:rsidRPr="004E1BCA">
        <w:rPr>
          <w:b w:val="0"/>
          <w:sz w:val="24"/>
          <w:szCs w:val="24"/>
        </w:rPr>
        <w:t xml:space="preserve">, un juriste au service de la </w:t>
      </w:r>
      <w:r w:rsidR="00FB7173" w:rsidRPr="004E1BCA">
        <w:rPr>
          <w:b w:val="0"/>
          <w:sz w:val="24"/>
          <w:szCs w:val="24"/>
        </w:rPr>
        <w:t>république</w:t>
      </w:r>
      <w:r>
        <w:rPr>
          <w:b w:val="0"/>
          <w:sz w:val="24"/>
          <w:szCs w:val="24"/>
        </w:rPr>
        <w:t>, Paris 1, 1992</w:t>
      </w:r>
    </w:p>
    <w:p w:rsidR="00E35BFB" w:rsidRDefault="00E35BFB" w:rsidP="00590310">
      <w:pPr>
        <w:pStyle w:val="Titre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GRIGOROVA </w:t>
      </w:r>
      <w:proofErr w:type="spellStart"/>
      <w:r>
        <w:rPr>
          <w:b w:val="0"/>
          <w:sz w:val="24"/>
          <w:szCs w:val="24"/>
        </w:rPr>
        <w:t>Jénya</w:t>
      </w:r>
      <w:proofErr w:type="spellEnd"/>
      <w:r>
        <w:rPr>
          <w:b w:val="0"/>
          <w:sz w:val="24"/>
          <w:szCs w:val="24"/>
        </w:rPr>
        <w:t xml:space="preserve">, La réglementation internationale du commerce de matières premières : l’exemple des ressources </w:t>
      </w:r>
      <w:r w:rsidR="00FB7173">
        <w:rPr>
          <w:b w:val="0"/>
          <w:sz w:val="24"/>
          <w:szCs w:val="24"/>
        </w:rPr>
        <w:t>énergétiques</w:t>
      </w:r>
      <w:r>
        <w:rPr>
          <w:b w:val="0"/>
          <w:sz w:val="24"/>
          <w:szCs w:val="24"/>
        </w:rPr>
        <w:t>, Paris 1, 2016</w:t>
      </w:r>
    </w:p>
    <w:p w:rsidR="00A8372B" w:rsidRDefault="00A8372B" w:rsidP="00590310">
      <w:pPr>
        <w:pStyle w:val="Titre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GUILLOT Philippe, </w:t>
      </w:r>
      <w:r w:rsidRPr="00A8372B">
        <w:rPr>
          <w:b w:val="0"/>
          <w:sz w:val="24"/>
          <w:szCs w:val="24"/>
        </w:rPr>
        <w:t xml:space="preserve">Les membres permanents du conseil de </w:t>
      </w:r>
      <w:r w:rsidR="00FB7173" w:rsidRPr="00A8372B">
        <w:rPr>
          <w:b w:val="0"/>
          <w:sz w:val="24"/>
          <w:szCs w:val="24"/>
        </w:rPr>
        <w:t>sécurité</w:t>
      </w:r>
      <w:r w:rsidRPr="00A8372B">
        <w:rPr>
          <w:b w:val="0"/>
          <w:sz w:val="24"/>
          <w:szCs w:val="24"/>
        </w:rPr>
        <w:t xml:space="preserve"> de l'organisation des nations unies et les </w:t>
      </w:r>
      <w:r w:rsidR="00FB7173" w:rsidRPr="00A8372B">
        <w:rPr>
          <w:b w:val="0"/>
          <w:sz w:val="24"/>
          <w:szCs w:val="24"/>
        </w:rPr>
        <w:t>opérations</w:t>
      </w:r>
      <w:r w:rsidRPr="00A8372B">
        <w:rPr>
          <w:b w:val="0"/>
          <w:sz w:val="24"/>
          <w:szCs w:val="24"/>
        </w:rPr>
        <w:t xml:space="preserve"> de maintien de la paix </w:t>
      </w:r>
      <w:proofErr w:type="gramStart"/>
      <w:r w:rsidRPr="00A8372B">
        <w:rPr>
          <w:b w:val="0"/>
          <w:sz w:val="24"/>
          <w:szCs w:val="24"/>
        </w:rPr>
        <w:t>( jusqu'</w:t>
      </w:r>
      <w:proofErr w:type="spellStart"/>
      <w:r w:rsidRPr="00A8372B">
        <w:rPr>
          <w:b w:val="0"/>
          <w:sz w:val="24"/>
          <w:szCs w:val="24"/>
        </w:rPr>
        <w:t>a</w:t>
      </w:r>
      <w:proofErr w:type="spellEnd"/>
      <w:proofErr w:type="gramEnd"/>
      <w:r w:rsidRPr="00A8372B">
        <w:rPr>
          <w:b w:val="0"/>
          <w:sz w:val="24"/>
          <w:szCs w:val="24"/>
        </w:rPr>
        <w:t xml:space="preserve"> la disparition de l'union des </w:t>
      </w:r>
      <w:r w:rsidR="00FB7173" w:rsidRPr="00A8372B">
        <w:rPr>
          <w:b w:val="0"/>
          <w:sz w:val="24"/>
          <w:szCs w:val="24"/>
        </w:rPr>
        <w:t>républiques</w:t>
      </w:r>
      <w:r w:rsidRPr="00A8372B">
        <w:rPr>
          <w:b w:val="0"/>
          <w:sz w:val="24"/>
          <w:szCs w:val="24"/>
        </w:rPr>
        <w:t xml:space="preserve"> socialistes </w:t>
      </w:r>
      <w:r w:rsidR="00FB7173" w:rsidRPr="00A8372B">
        <w:rPr>
          <w:b w:val="0"/>
          <w:sz w:val="24"/>
          <w:szCs w:val="24"/>
        </w:rPr>
        <w:t>soviétiques</w:t>
      </w:r>
      <w:r w:rsidRPr="00A8372B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, Rouen, 1993</w:t>
      </w:r>
    </w:p>
    <w:p w:rsidR="00380A77" w:rsidRPr="00380A77" w:rsidRDefault="00380A77" w:rsidP="00380A77">
      <w:pPr>
        <w:pStyle w:val="Titre1"/>
        <w:jc w:val="both"/>
        <w:rPr>
          <w:b w:val="0"/>
          <w:sz w:val="24"/>
          <w:szCs w:val="24"/>
        </w:rPr>
      </w:pPr>
      <w:r w:rsidRPr="00380A77">
        <w:rPr>
          <w:b w:val="0"/>
          <w:sz w:val="24"/>
          <w:szCs w:val="24"/>
        </w:rPr>
        <w:t>GUILLOU Yves-René, Aux origines du contrôle de constitutionnalité des lois aux États-Unis, Paris 2, 1998</w:t>
      </w:r>
    </w:p>
    <w:p w:rsidR="00380A77" w:rsidRDefault="00380A77" w:rsidP="00380A77">
      <w:pPr>
        <w:pStyle w:val="Titre1"/>
        <w:jc w:val="both"/>
        <w:rPr>
          <w:b w:val="0"/>
          <w:sz w:val="24"/>
          <w:szCs w:val="24"/>
        </w:rPr>
      </w:pPr>
      <w:r w:rsidRPr="00380A77">
        <w:rPr>
          <w:b w:val="0"/>
          <w:sz w:val="24"/>
          <w:szCs w:val="24"/>
        </w:rPr>
        <w:t xml:space="preserve">GUNYAKTI </w:t>
      </w:r>
      <w:proofErr w:type="spellStart"/>
      <w:r w:rsidRPr="00380A77">
        <w:rPr>
          <w:b w:val="0"/>
          <w:sz w:val="24"/>
          <w:szCs w:val="24"/>
        </w:rPr>
        <w:t>Alev</w:t>
      </w:r>
      <w:proofErr w:type="spellEnd"/>
      <w:r w:rsidRPr="00380A77">
        <w:rPr>
          <w:b w:val="0"/>
          <w:sz w:val="24"/>
          <w:szCs w:val="24"/>
        </w:rPr>
        <w:t>, Le cadre juridique de la radiodiffusion des émissions de télévision par satellite, Paris Nanterre, 2001</w:t>
      </w:r>
    </w:p>
    <w:p w:rsidR="00517BC0" w:rsidRDefault="00517BC0" w:rsidP="00380A77">
      <w:pPr>
        <w:pStyle w:val="Titre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GUZMAN PEREZ Rosa </w:t>
      </w:r>
      <w:proofErr w:type="spellStart"/>
      <w:r>
        <w:rPr>
          <w:b w:val="0"/>
          <w:sz w:val="24"/>
          <w:szCs w:val="24"/>
        </w:rPr>
        <w:t>Amilli</w:t>
      </w:r>
      <w:proofErr w:type="spellEnd"/>
      <w:r>
        <w:rPr>
          <w:b w:val="0"/>
          <w:sz w:val="24"/>
          <w:szCs w:val="24"/>
        </w:rPr>
        <w:t xml:space="preserve">, </w:t>
      </w:r>
      <w:r w:rsidRPr="00517BC0">
        <w:rPr>
          <w:b w:val="0"/>
          <w:sz w:val="24"/>
          <w:szCs w:val="24"/>
        </w:rPr>
        <w:t>Convention de Washington : l'approche de l'Amérique latine</w:t>
      </w:r>
      <w:r>
        <w:rPr>
          <w:b w:val="0"/>
          <w:sz w:val="24"/>
          <w:szCs w:val="24"/>
        </w:rPr>
        <w:t>, Sorbonne Paris Cité, 2015</w:t>
      </w:r>
    </w:p>
    <w:p w:rsidR="00E35BFB" w:rsidRPr="00380A77" w:rsidRDefault="00E35BFB" w:rsidP="00380A77">
      <w:pPr>
        <w:pStyle w:val="Titre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HAMANN Andrea, </w:t>
      </w:r>
      <w:r w:rsidRPr="00E35BFB">
        <w:rPr>
          <w:b w:val="0"/>
          <w:sz w:val="24"/>
          <w:szCs w:val="24"/>
        </w:rPr>
        <w:t>Le contentieux de la mise en conformité dans le règlement des différends de l'O. M. C.</w:t>
      </w:r>
      <w:r>
        <w:rPr>
          <w:b w:val="0"/>
          <w:sz w:val="24"/>
          <w:szCs w:val="24"/>
        </w:rPr>
        <w:t>, Paris 1, 2012</w:t>
      </w:r>
    </w:p>
    <w:p w:rsidR="007630DE" w:rsidRDefault="007630DE" w:rsidP="00590310">
      <w:pPr>
        <w:pStyle w:val="Titre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HANSCH Jean-Pierre, Le règlement des différends internationaux dans le</w:t>
      </w:r>
      <w:r w:rsidR="005B3BFC">
        <w:rPr>
          <w:b w:val="0"/>
          <w:sz w:val="24"/>
          <w:szCs w:val="24"/>
        </w:rPr>
        <w:t>s organisations internationales économiques, Nancy 2, 1978</w:t>
      </w:r>
    </w:p>
    <w:p w:rsidR="00517BC0" w:rsidRDefault="00517BC0" w:rsidP="00517BC0">
      <w:pPr>
        <w:pStyle w:val="Titre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HEISTEN Laurent, </w:t>
      </w:r>
      <w:r w:rsidRPr="00517BC0">
        <w:rPr>
          <w:b w:val="0"/>
          <w:sz w:val="24"/>
          <w:szCs w:val="24"/>
        </w:rPr>
        <w:t xml:space="preserve">De </w:t>
      </w:r>
      <w:proofErr w:type="spellStart"/>
      <w:r w:rsidRPr="00517BC0">
        <w:rPr>
          <w:b w:val="0"/>
          <w:sz w:val="24"/>
          <w:szCs w:val="24"/>
        </w:rPr>
        <w:t>aequitate</w:t>
      </w:r>
      <w:proofErr w:type="spellEnd"/>
      <w:r w:rsidRPr="00517BC0">
        <w:rPr>
          <w:b w:val="0"/>
          <w:sz w:val="24"/>
          <w:szCs w:val="24"/>
        </w:rPr>
        <w:t xml:space="preserve"> in </w:t>
      </w:r>
      <w:proofErr w:type="spellStart"/>
      <w:r w:rsidRPr="00517BC0">
        <w:rPr>
          <w:b w:val="0"/>
          <w:sz w:val="24"/>
          <w:szCs w:val="24"/>
        </w:rPr>
        <w:t>delimitatione</w:t>
      </w:r>
      <w:proofErr w:type="spellEnd"/>
      <w:r w:rsidRPr="00517BC0">
        <w:rPr>
          <w:b w:val="0"/>
          <w:sz w:val="24"/>
          <w:szCs w:val="24"/>
        </w:rPr>
        <w:t xml:space="preserve"> </w:t>
      </w:r>
      <w:proofErr w:type="spellStart"/>
      <w:r w:rsidRPr="00517BC0">
        <w:rPr>
          <w:b w:val="0"/>
          <w:sz w:val="24"/>
          <w:szCs w:val="24"/>
        </w:rPr>
        <w:t>maritima</w:t>
      </w:r>
      <w:proofErr w:type="spellEnd"/>
      <w:r w:rsidRPr="00517BC0">
        <w:rPr>
          <w:b w:val="0"/>
          <w:sz w:val="24"/>
          <w:szCs w:val="24"/>
        </w:rPr>
        <w:t xml:space="preserve"> : l’équité dans la délimitation maritime : essai sur une théorisation de la jurisprudence internationale en matière de délimitation maritime équitable</w:t>
      </w:r>
      <w:r>
        <w:rPr>
          <w:b w:val="0"/>
          <w:sz w:val="24"/>
          <w:szCs w:val="24"/>
        </w:rPr>
        <w:t>, Paris Nanterre, 2016</w:t>
      </w:r>
    </w:p>
    <w:p w:rsidR="001F70EE" w:rsidRDefault="001F70EE" w:rsidP="00590310">
      <w:pPr>
        <w:pStyle w:val="Titre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HENRY Jean-Robert, Mutations du droit international du développement. La France et l’Afrique, Nice, 1977</w:t>
      </w:r>
    </w:p>
    <w:p w:rsidR="001F70EE" w:rsidRDefault="00342171" w:rsidP="001F70EE">
      <w:pPr>
        <w:pStyle w:val="Titre1"/>
        <w:jc w:val="both"/>
        <w:rPr>
          <w:b w:val="0"/>
          <w:sz w:val="24"/>
          <w:szCs w:val="24"/>
        </w:rPr>
      </w:pPr>
      <w:r w:rsidRPr="00342171">
        <w:rPr>
          <w:b w:val="0"/>
          <w:sz w:val="24"/>
          <w:szCs w:val="24"/>
        </w:rPr>
        <w:t>HERLEMONT-ZORITCHAK Nathalie, Illusions et réalités de l'idéologie humanitaire : les ONG "sans frontières" sont-elles devenues des acteurs de paix ? (1971-2001), Paris XI,  2002</w:t>
      </w:r>
    </w:p>
    <w:p w:rsidR="0077716A" w:rsidRDefault="0077716A" w:rsidP="0077716A">
      <w:pPr>
        <w:pStyle w:val="Titre1"/>
        <w:jc w:val="both"/>
        <w:rPr>
          <w:b w:val="0"/>
          <w:sz w:val="24"/>
          <w:szCs w:val="24"/>
        </w:rPr>
      </w:pPr>
      <w:r w:rsidRPr="0077716A">
        <w:rPr>
          <w:b w:val="0"/>
          <w:sz w:val="24"/>
          <w:szCs w:val="24"/>
        </w:rPr>
        <w:t xml:space="preserve">HINOPAY </w:t>
      </w:r>
      <w:proofErr w:type="spellStart"/>
      <w:r w:rsidRPr="0077716A">
        <w:rPr>
          <w:b w:val="0"/>
          <w:sz w:val="24"/>
          <w:szCs w:val="24"/>
        </w:rPr>
        <w:t>Mupoy</w:t>
      </w:r>
      <w:proofErr w:type="spellEnd"/>
      <w:r w:rsidRPr="0077716A">
        <w:rPr>
          <w:b w:val="0"/>
          <w:sz w:val="24"/>
          <w:szCs w:val="24"/>
        </w:rPr>
        <w:t xml:space="preserve"> </w:t>
      </w:r>
      <w:proofErr w:type="spellStart"/>
      <w:r w:rsidRPr="0077716A">
        <w:rPr>
          <w:b w:val="0"/>
          <w:sz w:val="24"/>
          <w:szCs w:val="24"/>
        </w:rPr>
        <w:t>Bando</w:t>
      </w:r>
      <w:proofErr w:type="spellEnd"/>
      <w:r w:rsidRPr="0077716A">
        <w:rPr>
          <w:b w:val="0"/>
          <w:sz w:val="24"/>
          <w:szCs w:val="24"/>
        </w:rPr>
        <w:t>, Non intervention et droit des peuples à disposer d'eux-mêmes, Strasbourg 3, 1989</w:t>
      </w:r>
    </w:p>
    <w:p w:rsidR="001F70EE" w:rsidRPr="0077716A" w:rsidRDefault="001F70EE" w:rsidP="0077716A">
      <w:pPr>
        <w:pStyle w:val="Titre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HORCHANI </w:t>
      </w:r>
      <w:proofErr w:type="spellStart"/>
      <w:r>
        <w:rPr>
          <w:b w:val="0"/>
          <w:sz w:val="24"/>
          <w:szCs w:val="24"/>
        </w:rPr>
        <w:t>Farhat</w:t>
      </w:r>
      <w:proofErr w:type="spellEnd"/>
      <w:r>
        <w:rPr>
          <w:b w:val="0"/>
          <w:sz w:val="24"/>
          <w:szCs w:val="24"/>
        </w:rPr>
        <w:t>, L’</w:t>
      </w:r>
      <w:r w:rsidR="00FB7173">
        <w:rPr>
          <w:b w:val="0"/>
          <w:sz w:val="24"/>
          <w:szCs w:val="24"/>
        </w:rPr>
        <w:t>investissement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inter-arabe</w:t>
      </w:r>
      <w:proofErr w:type="spellEnd"/>
      <w:r>
        <w:rPr>
          <w:b w:val="0"/>
          <w:sz w:val="24"/>
          <w:szCs w:val="24"/>
        </w:rPr>
        <w:t>. Recherche sur la contribution des conventions multilatérales arables à la formation d’un droit régional des investissements, Tunis, 1988</w:t>
      </w:r>
    </w:p>
    <w:p w:rsidR="009312B1" w:rsidRPr="009312B1" w:rsidRDefault="009312B1" w:rsidP="009312B1">
      <w:pPr>
        <w:pStyle w:val="Titre1"/>
        <w:jc w:val="both"/>
        <w:rPr>
          <w:b w:val="0"/>
          <w:sz w:val="24"/>
          <w:szCs w:val="24"/>
        </w:rPr>
      </w:pPr>
      <w:r w:rsidRPr="009312B1">
        <w:rPr>
          <w:b w:val="0"/>
          <w:sz w:val="24"/>
          <w:szCs w:val="24"/>
        </w:rPr>
        <w:t>HOSNA Abdelhamid, La réduction des budgets militaires en vue du développement : l'</w:t>
      </w:r>
      <w:r w:rsidR="001F70EE" w:rsidRPr="009312B1">
        <w:rPr>
          <w:b w:val="0"/>
          <w:sz w:val="24"/>
          <w:szCs w:val="24"/>
        </w:rPr>
        <w:t>œuvre</w:t>
      </w:r>
      <w:r w:rsidRPr="009312B1">
        <w:rPr>
          <w:b w:val="0"/>
          <w:sz w:val="24"/>
          <w:szCs w:val="24"/>
        </w:rPr>
        <w:t xml:space="preserve"> des Nations-Unies, Paris 13, 1993</w:t>
      </w:r>
    </w:p>
    <w:p w:rsidR="00380A77" w:rsidRDefault="00342171" w:rsidP="00342171">
      <w:pPr>
        <w:pStyle w:val="Titre1"/>
        <w:jc w:val="both"/>
        <w:rPr>
          <w:b w:val="0"/>
          <w:sz w:val="24"/>
          <w:szCs w:val="24"/>
        </w:rPr>
      </w:pPr>
      <w:r w:rsidRPr="00342171">
        <w:rPr>
          <w:b w:val="0"/>
          <w:caps/>
          <w:sz w:val="24"/>
          <w:szCs w:val="24"/>
        </w:rPr>
        <w:t xml:space="preserve">Jalilossoltan </w:t>
      </w:r>
      <w:r w:rsidRPr="00342171">
        <w:rPr>
          <w:b w:val="0"/>
          <w:sz w:val="24"/>
          <w:szCs w:val="24"/>
        </w:rPr>
        <w:t>Nader, Les Nations Unies et le maintien de la paix après la fin de la guerre froide, Grenoble 2, 1999</w:t>
      </w:r>
    </w:p>
    <w:p w:rsidR="00380A77" w:rsidRDefault="00380A77" w:rsidP="00342171">
      <w:pPr>
        <w:pStyle w:val="Titre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JOS Emmanuel, La contribution du système des Nations Unies au développement des </w:t>
      </w:r>
      <w:proofErr w:type="spellStart"/>
      <w:r>
        <w:rPr>
          <w:b w:val="0"/>
          <w:sz w:val="24"/>
          <w:szCs w:val="24"/>
        </w:rPr>
        <w:t>Caraibes</w:t>
      </w:r>
      <w:proofErr w:type="spellEnd"/>
      <w:r>
        <w:rPr>
          <w:b w:val="0"/>
          <w:sz w:val="24"/>
          <w:szCs w:val="24"/>
        </w:rPr>
        <w:t xml:space="preserve"> (1974-1984), </w:t>
      </w:r>
      <w:r w:rsidR="001F70EE">
        <w:rPr>
          <w:b w:val="0"/>
          <w:sz w:val="24"/>
          <w:szCs w:val="24"/>
        </w:rPr>
        <w:t>Martinique-Guyane, 1986</w:t>
      </w:r>
    </w:p>
    <w:p w:rsidR="00A56E53" w:rsidRDefault="00A56E53" w:rsidP="00342171">
      <w:pPr>
        <w:pStyle w:val="Titre1"/>
        <w:jc w:val="both"/>
        <w:rPr>
          <w:rStyle w:val="a-size-large"/>
          <w:rFonts w:eastAsiaTheme="majorEastAsia"/>
          <w:b w:val="0"/>
          <w:sz w:val="24"/>
          <w:szCs w:val="24"/>
        </w:rPr>
      </w:pPr>
      <w:r w:rsidRPr="0094465A">
        <w:rPr>
          <w:b w:val="0"/>
          <w:sz w:val="24"/>
          <w:szCs w:val="24"/>
        </w:rPr>
        <w:t xml:space="preserve">JUDE Jean-Michel, </w:t>
      </w:r>
      <w:r w:rsidRPr="0094465A">
        <w:rPr>
          <w:rStyle w:val="a-size-large"/>
          <w:rFonts w:eastAsiaTheme="majorEastAsia"/>
          <w:b w:val="0"/>
          <w:sz w:val="24"/>
          <w:szCs w:val="24"/>
        </w:rPr>
        <w:t>Le droit international privé des procédures de surendettement des particuliers</w:t>
      </w:r>
      <w:r w:rsidR="0094465A" w:rsidRPr="0094465A">
        <w:rPr>
          <w:rStyle w:val="a-size-large"/>
          <w:rFonts w:eastAsiaTheme="majorEastAsia"/>
          <w:b w:val="0"/>
          <w:sz w:val="24"/>
          <w:szCs w:val="24"/>
        </w:rPr>
        <w:t>, Paris XI, 2001</w:t>
      </w:r>
    </w:p>
    <w:p w:rsidR="009B3B81" w:rsidRDefault="009B3B81" w:rsidP="009B3B81">
      <w:pPr>
        <w:pStyle w:val="Titre1"/>
        <w:jc w:val="both"/>
        <w:rPr>
          <w:b w:val="0"/>
          <w:sz w:val="24"/>
          <w:szCs w:val="24"/>
        </w:rPr>
      </w:pPr>
      <w:r>
        <w:rPr>
          <w:rStyle w:val="a-size-large"/>
          <w:rFonts w:eastAsiaTheme="majorEastAsia"/>
          <w:b w:val="0"/>
          <w:sz w:val="24"/>
          <w:szCs w:val="24"/>
        </w:rPr>
        <w:t xml:space="preserve">KABORE </w:t>
      </w:r>
      <w:proofErr w:type="spellStart"/>
      <w:r>
        <w:rPr>
          <w:rStyle w:val="a-size-large"/>
          <w:rFonts w:eastAsiaTheme="majorEastAsia"/>
          <w:b w:val="0"/>
          <w:sz w:val="24"/>
          <w:szCs w:val="24"/>
        </w:rPr>
        <w:t>Pagoundé</w:t>
      </w:r>
      <w:proofErr w:type="spellEnd"/>
      <w:r>
        <w:rPr>
          <w:rStyle w:val="a-size-large"/>
          <w:rFonts w:eastAsiaTheme="majorEastAsia"/>
          <w:b w:val="0"/>
          <w:sz w:val="24"/>
          <w:szCs w:val="24"/>
        </w:rPr>
        <w:t xml:space="preserve">, </w:t>
      </w:r>
      <w:r w:rsidRPr="009B3B81">
        <w:rPr>
          <w:rStyle w:val="a-size-large"/>
          <w:rFonts w:eastAsiaTheme="majorEastAsia"/>
          <w:b w:val="0"/>
          <w:sz w:val="24"/>
          <w:szCs w:val="24"/>
        </w:rPr>
        <w:t>Monnaie unique et souveraineté étatique : l'exemple du franc de la communauté financière africaine</w:t>
      </w:r>
      <w:r>
        <w:rPr>
          <w:rStyle w:val="a-size-large"/>
          <w:rFonts w:eastAsiaTheme="majorEastAsia"/>
          <w:b w:val="0"/>
          <w:sz w:val="24"/>
          <w:szCs w:val="24"/>
        </w:rPr>
        <w:t>, Paris Nanterre, 1996</w:t>
      </w:r>
    </w:p>
    <w:p w:rsidR="00342171" w:rsidRDefault="00342171" w:rsidP="00342171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42171">
        <w:rPr>
          <w:rFonts w:ascii="Times New Roman" w:hAnsi="Times New Roman" w:cs="Times New Roman"/>
          <w:sz w:val="24"/>
        </w:rPr>
        <w:t xml:space="preserve">KERDOUN </w:t>
      </w:r>
      <w:proofErr w:type="spellStart"/>
      <w:r w:rsidRPr="00342171">
        <w:rPr>
          <w:rFonts w:ascii="Times New Roman" w:hAnsi="Times New Roman" w:cs="Times New Roman"/>
          <w:sz w:val="24"/>
        </w:rPr>
        <w:t>Azzouz</w:t>
      </w:r>
      <w:proofErr w:type="spellEnd"/>
      <w:r w:rsidRPr="00342171">
        <w:rPr>
          <w:rFonts w:ascii="Times New Roman" w:hAnsi="Times New Roman" w:cs="Times New Roman"/>
          <w:sz w:val="24"/>
        </w:rPr>
        <w:t>, Les transferts de technologie vers les pays en voie de développement : aspects juridiques et institutionnels, Montpelier 1, 1981</w:t>
      </w:r>
    </w:p>
    <w:p w:rsidR="0077716A" w:rsidRPr="0077716A" w:rsidRDefault="0077716A" w:rsidP="0077716A">
      <w:pPr>
        <w:pStyle w:val="Titre1"/>
        <w:jc w:val="both"/>
        <w:rPr>
          <w:b w:val="0"/>
          <w:sz w:val="24"/>
          <w:szCs w:val="24"/>
        </w:rPr>
      </w:pPr>
      <w:r w:rsidRPr="0077716A">
        <w:rPr>
          <w:b w:val="0"/>
          <w:sz w:val="24"/>
          <w:szCs w:val="24"/>
        </w:rPr>
        <w:t xml:space="preserve">KHALED </w:t>
      </w:r>
      <w:proofErr w:type="spellStart"/>
      <w:r w:rsidRPr="0077716A">
        <w:rPr>
          <w:b w:val="0"/>
          <w:sz w:val="24"/>
          <w:szCs w:val="24"/>
        </w:rPr>
        <w:t>Ghassan</w:t>
      </w:r>
      <w:proofErr w:type="spellEnd"/>
      <w:r w:rsidRPr="0077716A">
        <w:rPr>
          <w:b w:val="0"/>
          <w:sz w:val="24"/>
          <w:szCs w:val="24"/>
        </w:rPr>
        <w:t>, Recherche sur le statut juridique des réfugiés palestiniens au Proche-Orient, Tours, 2001</w:t>
      </w:r>
    </w:p>
    <w:p w:rsidR="00590310" w:rsidRDefault="00590310" w:rsidP="0059031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90310">
        <w:rPr>
          <w:rFonts w:ascii="Times New Roman" w:hAnsi="Times New Roman" w:cs="Times New Roman"/>
          <w:sz w:val="24"/>
        </w:rPr>
        <w:t xml:space="preserve">KHOLTI </w:t>
      </w:r>
      <w:proofErr w:type="spellStart"/>
      <w:r w:rsidRPr="00590310">
        <w:rPr>
          <w:rFonts w:ascii="Times New Roman" w:hAnsi="Times New Roman" w:cs="Times New Roman"/>
          <w:sz w:val="24"/>
        </w:rPr>
        <w:t>Abdennaceur</w:t>
      </w:r>
      <w:proofErr w:type="spellEnd"/>
      <w:r w:rsidRPr="00590310">
        <w:rPr>
          <w:rFonts w:ascii="Times New Roman" w:hAnsi="Times New Roman" w:cs="Times New Roman"/>
          <w:sz w:val="24"/>
        </w:rPr>
        <w:t>, Recherche sur la notion de légitimité en droit international, Nancy 2, 1991</w:t>
      </w:r>
    </w:p>
    <w:p w:rsidR="006F0EF6" w:rsidRDefault="006F0EF6" w:rsidP="0059031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F0EF6">
        <w:rPr>
          <w:rFonts w:ascii="Times New Roman" w:hAnsi="Times New Roman" w:cs="Times New Roman"/>
          <w:sz w:val="24"/>
        </w:rPr>
        <w:t xml:space="preserve">KOUASSI </w:t>
      </w:r>
      <w:proofErr w:type="spellStart"/>
      <w:r w:rsidRPr="006F0EF6">
        <w:rPr>
          <w:rFonts w:ascii="Times New Roman" w:hAnsi="Times New Roman" w:cs="Times New Roman"/>
          <w:sz w:val="24"/>
        </w:rPr>
        <w:t>Kanga</w:t>
      </w:r>
      <w:proofErr w:type="spellEnd"/>
      <w:r w:rsidRPr="006F0EF6">
        <w:rPr>
          <w:rFonts w:ascii="Times New Roman" w:hAnsi="Times New Roman" w:cs="Times New Roman"/>
          <w:sz w:val="24"/>
        </w:rPr>
        <w:t>, L’évolution des règles de participation de l’Afrique de l’Ouest à la zone franc, Nice, 1983</w:t>
      </w:r>
    </w:p>
    <w:p w:rsidR="00A8372B" w:rsidRDefault="00A8372B" w:rsidP="0059031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KWON Han-Yong, </w:t>
      </w:r>
      <w:r w:rsidRPr="00A8372B">
        <w:rPr>
          <w:rFonts w:ascii="Times New Roman" w:hAnsi="Times New Roman" w:cs="Times New Roman"/>
          <w:sz w:val="24"/>
        </w:rPr>
        <w:t>Les réactions à la concurrence déloyale au plan international : l'exemple des relations entre la Communauté européenne et les pays asiatiques</w:t>
      </w:r>
      <w:r>
        <w:rPr>
          <w:rFonts w:ascii="Times New Roman" w:hAnsi="Times New Roman" w:cs="Times New Roman"/>
          <w:sz w:val="24"/>
        </w:rPr>
        <w:t>, Paris Nanterre, 2000</w:t>
      </w:r>
    </w:p>
    <w:p w:rsidR="00517BC0" w:rsidRDefault="00517BC0" w:rsidP="00517BC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LABAKI Arz, </w:t>
      </w:r>
      <w:r w:rsidRPr="00517BC0">
        <w:rPr>
          <w:rFonts w:ascii="Times New Roman" w:hAnsi="Times New Roman" w:cs="Times New Roman"/>
          <w:sz w:val="24"/>
        </w:rPr>
        <w:t>Les frontières terrestres du Liban au regard du droit international</w:t>
      </w:r>
      <w:r>
        <w:rPr>
          <w:rFonts w:ascii="Times New Roman" w:hAnsi="Times New Roman" w:cs="Times New Roman"/>
          <w:sz w:val="24"/>
        </w:rPr>
        <w:t>, Paris Nanterre, 2010</w:t>
      </w:r>
    </w:p>
    <w:p w:rsidR="008A3B0E" w:rsidRDefault="008A3B0E" w:rsidP="00517BC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LADAN-BALDET Gaëlle, </w:t>
      </w:r>
      <w:r w:rsidRPr="008A3B0E">
        <w:rPr>
          <w:rFonts w:ascii="Times New Roman" w:hAnsi="Times New Roman" w:cs="Times New Roman"/>
          <w:sz w:val="24"/>
        </w:rPr>
        <w:t>Le juge et les Etats dans l'élaboration du droit de la mer</w:t>
      </w:r>
      <w:r>
        <w:rPr>
          <w:rFonts w:ascii="Times New Roman" w:hAnsi="Times New Roman" w:cs="Times New Roman"/>
          <w:sz w:val="24"/>
        </w:rPr>
        <w:t>, Paris 1, 2000</w:t>
      </w:r>
    </w:p>
    <w:p w:rsidR="00E35BFB" w:rsidRDefault="00E35BFB" w:rsidP="0059031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LAMINE </w:t>
      </w:r>
      <w:proofErr w:type="spellStart"/>
      <w:r>
        <w:rPr>
          <w:rFonts w:ascii="Times New Roman" w:hAnsi="Times New Roman" w:cs="Times New Roman"/>
          <w:sz w:val="24"/>
        </w:rPr>
        <w:t>Auriane</w:t>
      </w:r>
      <w:proofErr w:type="spellEnd"/>
      <w:r>
        <w:rPr>
          <w:rFonts w:ascii="Times New Roman" w:hAnsi="Times New Roman" w:cs="Times New Roman"/>
          <w:sz w:val="24"/>
        </w:rPr>
        <w:t>, Accords d’entreprise transnationaux en quête d’effectivité. Etude juridique et prospective d’une norme collective du travail, Louvain, 2016</w:t>
      </w:r>
    </w:p>
    <w:p w:rsidR="001F70EE" w:rsidRDefault="001F70EE" w:rsidP="0059031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LAMOUREUX François, L’</w:t>
      </w:r>
      <w:r w:rsidR="0010370E">
        <w:rPr>
          <w:rFonts w:ascii="Times New Roman" w:hAnsi="Times New Roman" w:cs="Times New Roman"/>
          <w:sz w:val="24"/>
        </w:rPr>
        <w:t>application</w:t>
      </w:r>
      <w:r>
        <w:rPr>
          <w:rFonts w:ascii="Times New Roman" w:hAnsi="Times New Roman" w:cs="Times New Roman"/>
          <w:sz w:val="24"/>
        </w:rPr>
        <w:t xml:space="preserve"> du droit international conventionnel par les tribunaux français, Paris II, </w:t>
      </w:r>
      <w:r w:rsidR="0010370E">
        <w:rPr>
          <w:rFonts w:ascii="Times New Roman" w:hAnsi="Times New Roman" w:cs="Times New Roman"/>
          <w:sz w:val="24"/>
        </w:rPr>
        <w:t>1976</w:t>
      </w:r>
    </w:p>
    <w:p w:rsidR="009312B1" w:rsidRPr="009312B1" w:rsidRDefault="009312B1" w:rsidP="009312B1">
      <w:pPr>
        <w:pStyle w:val="Titre1"/>
        <w:jc w:val="both"/>
        <w:rPr>
          <w:b w:val="0"/>
          <w:sz w:val="24"/>
          <w:szCs w:val="24"/>
        </w:rPr>
      </w:pPr>
      <w:r w:rsidRPr="00DE3AF8">
        <w:rPr>
          <w:b w:val="0"/>
          <w:caps/>
          <w:sz w:val="24"/>
          <w:szCs w:val="24"/>
        </w:rPr>
        <w:t>Lanarani</w:t>
      </w:r>
      <w:r w:rsidRPr="00DE3AF8">
        <w:rPr>
          <w:b w:val="0"/>
          <w:sz w:val="24"/>
          <w:szCs w:val="24"/>
        </w:rPr>
        <w:t xml:space="preserve"> EL-ZEIN Leila, Les contrats d'Etat à l'épreuve du droit international : (recherche critique des contrats entre Etat et personnes physiques ou morales étrangères), Paris 1, 1996</w:t>
      </w:r>
    </w:p>
    <w:p w:rsidR="00590310" w:rsidRDefault="00590310" w:rsidP="0059031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90310">
        <w:rPr>
          <w:rFonts w:ascii="Times New Roman" w:hAnsi="Times New Roman" w:cs="Times New Roman"/>
          <w:sz w:val="24"/>
        </w:rPr>
        <w:t>LARA Claude, Contribution à l’étude de l’influence normative. La doctrine latino-américaine du droit de la mer. Les politiques juridiques des Etats riverains du Pacifique Sud-Est, Paris Nanterre, 1988</w:t>
      </w:r>
    </w:p>
    <w:p w:rsidR="00A8372B" w:rsidRDefault="00A8372B" w:rsidP="00A8372B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LAUGIER-DESLANDES Sophie, </w:t>
      </w:r>
      <w:r w:rsidRPr="00A8372B">
        <w:rPr>
          <w:rFonts w:ascii="Times New Roman" w:hAnsi="Times New Roman" w:cs="Times New Roman"/>
          <w:sz w:val="24"/>
        </w:rPr>
        <w:t>Les méthodes d'interprétation du juge français face au droit international</w:t>
      </w:r>
      <w:r>
        <w:rPr>
          <w:rFonts w:ascii="Times New Roman" w:hAnsi="Times New Roman" w:cs="Times New Roman"/>
          <w:sz w:val="24"/>
        </w:rPr>
        <w:t>, Paris 1, 2001</w:t>
      </w:r>
    </w:p>
    <w:p w:rsidR="00342171" w:rsidRDefault="00342171" w:rsidP="0059031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42171">
        <w:rPr>
          <w:rFonts w:ascii="Times New Roman" w:hAnsi="Times New Roman" w:cs="Times New Roman"/>
          <w:sz w:val="24"/>
        </w:rPr>
        <w:t>LEBULLENGER Joël, Les systèmes de préférences tarifaires généralisées. Contribution au « Nouvel ordre économique international », Rennes I, 1980</w:t>
      </w:r>
    </w:p>
    <w:p w:rsidR="00E330C4" w:rsidRDefault="00E330C4" w:rsidP="0059031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LEE </w:t>
      </w:r>
      <w:proofErr w:type="spellStart"/>
      <w:r>
        <w:rPr>
          <w:rFonts w:ascii="Times New Roman" w:hAnsi="Times New Roman" w:cs="Times New Roman"/>
          <w:sz w:val="24"/>
        </w:rPr>
        <w:t>Yearn-Sook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E330C4">
        <w:rPr>
          <w:rFonts w:ascii="Times New Roman" w:hAnsi="Times New Roman" w:cs="Times New Roman"/>
          <w:sz w:val="24"/>
        </w:rPr>
        <w:t>L'exploitation des ressources des fonds marins et le Nouvel Ordre Économique International</w:t>
      </w:r>
      <w:r>
        <w:rPr>
          <w:rFonts w:ascii="Times New Roman" w:hAnsi="Times New Roman" w:cs="Times New Roman"/>
          <w:sz w:val="24"/>
        </w:rPr>
        <w:t>, Paris 13, 1993</w:t>
      </w:r>
    </w:p>
    <w:p w:rsidR="00E330C4" w:rsidRDefault="00E330C4" w:rsidP="00E330C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 GALL Elise, </w:t>
      </w:r>
      <w:r w:rsidRPr="00517BC0">
        <w:rPr>
          <w:rFonts w:ascii="Times New Roman" w:hAnsi="Times New Roman" w:cs="Times New Roman"/>
          <w:sz w:val="24"/>
        </w:rPr>
        <w:t>Approche critique de la lutte contre l'impunité menée au sein des juridictions pénales internationales : réflexions sur l'opportunité des poursuites du Procureur international</w:t>
      </w:r>
      <w:r>
        <w:rPr>
          <w:rFonts w:ascii="Times New Roman" w:hAnsi="Times New Roman" w:cs="Times New Roman"/>
          <w:sz w:val="24"/>
        </w:rPr>
        <w:t>, Paris 1, 2014</w:t>
      </w:r>
    </w:p>
    <w:p w:rsidR="00E317B9" w:rsidRDefault="00E317B9" w:rsidP="00E317B9">
      <w:pPr>
        <w:pStyle w:val="Titre1"/>
        <w:jc w:val="both"/>
        <w:rPr>
          <w:b w:val="0"/>
          <w:sz w:val="24"/>
          <w:szCs w:val="24"/>
        </w:rPr>
      </w:pPr>
      <w:r w:rsidRPr="00E317B9">
        <w:rPr>
          <w:b w:val="0"/>
          <w:sz w:val="24"/>
          <w:szCs w:val="24"/>
        </w:rPr>
        <w:t>LEGENDRE LE CLOAREC Mathilde, L'interprétation par l'organe d'appel de l'OMC à l'aune de l'objectif de sécurité juridique, Paris 1, 2013</w:t>
      </w:r>
    </w:p>
    <w:p w:rsidR="00E330C4" w:rsidRDefault="00E330C4" w:rsidP="00E317B9">
      <w:pPr>
        <w:pStyle w:val="Titre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LEHMANN Pierre-Etienne, </w:t>
      </w:r>
      <w:r w:rsidRPr="00E330C4">
        <w:rPr>
          <w:b w:val="0"/>
          <w:sz w:val="24"/>
          <w:szCs w:val="24"/>
        </w:rPr>
        <w:t>Réflexions sur la nature de l'Union Européenne à partir du respect de l'identité nationale des Etats membres</w:t>
      </w:r>
      <w:r>
        <w:rPr>
          <w:b w:val="0"/>
          <w:sz w:val="24"/>
          <w:szCs w:val="24"/>
        </w:rPr>
        <w:t>, Loraine, 2013</w:t>
      </w:r>
    </w:p>
    <w:p w:rsidR="009F2B4D" w:rsidRPr="00E317B9" w:rsidRDefault="009F2B4D" w:rsidP="00E317B9">
      <w:pPr>
        <w:pStyle w:val="Titre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LESSARD Geneviève, La cour interaméricaine des droits de l’homme : un levier utile de démocratisation dans les Amériques ?, Le cas colombien, </w:t>
      </w:r>
      <w:proofErr w:type="spellStart"/>
      <w:r>
        <w:rPr>
          <w:b w:val="0"/>
          <w:sz w:val="24"/>
          <w:szCs w:val="24"/>
        </w:rPr>
        <w:t>Ottava</w:t>
      </w:r>
      <w:proofErr w:type="spellEnd"/>
      <w:r>
        <w:rPr>
          <w:b w:val="0"/>
          <w:sz w:val="24"/>
          <w:szCs w:val="24"/>
        </w:rPr>
        <w:t>, 2017</w:t>
      </w:r>
    </w:p>
    <w:p w:rsidR="006211AA" w:rsidRDefault="006211AA" w:rsidP="006211AA">
      <w:pPr>
        <w:pStyle w:val="Titre1"/>
        <w:jc w:val="both"/>
        <w:rPr>
          <w:b w:val="0"/>
          <w:sz w:val="24"/>
          <w:szCs w:val="24"/>
        </w:rPr>
      </w:pPr>
      <w:r w:rsidRPr="006211AA">
        <w:rPr>
          <w:b w:val="0"/>
          <w:sz w:val="24"/>
          <w:szCs w:val="24"/>
        </w:rPr>
        <w:t>LESTANG Véronique, Droit de la mer-droit de l'espace : vers un droit unitaire des espaces internationaux ?, Paris 1, 2001</w:t>
      </w:r>
    </w:p>
    <w:p w:rsidR="00E330C4" w:rsidRDefault="00E330C4" w:rsidP="006211AA">
      <w:pPr>
        <w:pStyle w:val="Titre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LIGNEUL Nicolas, </w:t>
      </w:r>
      <w:r w:rsidRPr="00E330C4">
        <w:rPr>
          <w:b w:val="0"/>
          <w:sz w:val="24"/>
          <w:szCs w:val="24"/>
        </w:rPr>
        <w:t>L'élaboration d'un droit international de la concurrence entre les entreprises</w:t>
      </w:r>
      <w:r>
        <w:rPr>
          <w:b w:val="0"/>
          <w:sz w:val="24"/>
          <w:szCs w:val="24"/>
        </w:rPr>
        <w:t>, Paris 12, 1998</w:t>
      </w:r>
    </w:p>
    <w:p w:rsidR="000860BB" w:rsidRPr="006211AA" w:rsidRDefault="000860BB" w:rsidP="006211AA">
      <w:pPr>
        <w:pStyle w:val="Titre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LIMERY Eugène, </w:t>
      </w:r>
      <w:r w:rsidRPr="000860BB">
        <w:rPr>
          <w:b w:val="0"/>
          <w:sz w:val="24"/>
          <w:szCs w:val="24"/>
        </w:rPr>
        <w:t>Les nationalisations chiliennes</w:t>
      </w:r>
      <w:r>
        <w:rPr>
          <w:b w:val="0"/>
          <w:sz w:val="24"/>
          <w:szCs w:val="24"/>
        </w:rPr>
        <w:t>, Paris 1, 1989</w:t>
      </w:r>
    </w:p>
    <w:p w:rsidR="0010370E" w:rsidRDefault="0010370E" w:rsidP="0059031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LOSCHAK Danièle, Le rôle politique du juge administratif français, sa portée et ses limites, </w:t>
      </w:r>
      <w:r w:rsidR="006211AA">
        <w:rPr>
          <w:rFonts w:ascii="Times New Roman" w:hAnsi="Times New Roman" w:cs="Times New Roman"/>
          <w:sz w:val="24"/>
        </w:rPr>
        <w:t xml:space="preserve">Paris, </w:t>
      </w:r>
      <w:r>
        <w:rPr>
          <w:rFonts w:ascii="Times New Roman" w:hAnsi="Times New Roman" w:cs="Times New Roman"/>
          <w:sz w:val="24"/>
        </w:rPr>
        <w:t>1970</w:t>
      </w:r>
    </w:p>
    <w:p w:rsidR="00E330C4" w:rsidRDefault="00E330C4" w:rsidP="0059031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MAHNIC Maja, Le statut juridique des activités jure </w:t>
      </w:r>
      <w:proofErr w:type="spellStart"/>
      <w:r>
        <w:rPr>
          <w:rFonts w:ascii="Times New Roman" w:hAnsi="Times New Roman" w:cs="Times New Roman"/>
          <w:sz w:val="24"/>
        </w:rPr>
        <w:t>gestionis</w:t>
      </w:r>
      <w:proofErr w:type="spellEnd"/>
      <w:r>
        <w:rPr>
          <w:rFonts w:ascii="Times New Roman" w:hAnsi="Times New Roman" w:cs="Times New Roman"/>
          <w:sz w:val="24"/>
        </w:rPr>
        <w:t xml:space="preserve"> des Etats en droit international, Paris Nanterre, 2005</w:t>
      </w:r>
    </w:p>
    <w:p w:rsidR="008430C4" w:rsidRDefault="008430C4" w:rsidP="008430C4">
      <w:pPr>
        <w:tabs>
          <w:tab w:val="left" w:pos="285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MALANDA Maurice, </w:t>
      </w:r>
      <w:r w:rsidRPr="008430C4">
        <w:rPr>
          <w:rFonts w:ascii="Times New Roman" w:hAnsi="Times New Roman" w:cs="Times New Roman"/>
          <w:sz w:val="24"/>
        </w:rPr>
        <w:t>Le régime juridique des grands fonds marins</w:t>
      </w:r>
      <w:r w:rsidR="009B3B81">
        <w:rPr>
          <w:rFonts w:ascii="Times New Roman" w:hAnsi="Times New Roman" w:cs="Times New Roman"/>
          <w:sz w:val="24"/>
        </w:rPr>
        <w:t>, Paris Nanterre, 198</w:t>
      </w:r>
      <w:r>
        <w:rPr>
          <w:rFonts w:ascii="Times New Roman" w:hAnsi="Times New Roman" w:cs="Times New Roman"/>
          <w:sz w:val="24"/>
        </w:rPr>
        <w:tab/>
      </w:r>
      <w:r w:rsidR="00F92FB3">
        <w:rPr>
          <w:rFonts w:ascii="Times New Roman" w:hAnsi="Times New Roman" w:cs="Times New Roman"/>
          <w:sz w:val="24"/>
        </w:rPr>
        <w:t>6</w:t>
      </w:r>
    </w:p>
    <w:p w:rsidR="00612843" w:rsidRDefault="00612843" w:rsidP="0059031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MANOUVEL Mita, </w:t>
      </w:r>
      <w:r w:rsidRPr="00612843">
        <w:rPr>
          <w:rFonts w:ascii="Times New Roman" w:hAnsi="Times New Roman" w:cs="Times New Roman"/>
          <w:sz w:val="24"/>
        </w:rPr>
        <w:t>Les opinions séparées à la Cour internationale comme instrument de contrôle du droit international prétorien par les États</w:t>
      </w:r>
      <w:r>
        <w:rPr>
          <w:rFonts w:ascii="Times New Roman" w:hAnsi="Times New Roman" w:cs="Times New Roman"/>
          <w:sz w:val="24"/>
        </w:rPr>
        <w:t>, La Réunion, 2002</w:t>
      </w:r>
    </w:p>
    <w:p w:rsidR="001F70EE" w:rsidRPr="001F70EE" w:rsidRDefault="001F70EE" w:rsidP="005903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0EE">
        <w:rPr>
          <w:rFonts w:ascii="Times New Roman" w:hAnsi="Times New Roman" w:cs="Times New Roman"/>
          <w:sz w:val="24"/>
          <w:szCs w:val="24"/>
        </w:rPr>
        <w:t>MARKS Stephen, Les droits de l’homme et la fonction publique internationale; recherches sur les droits et devoirs des fonctionnaires internationaux du système des Nations Unies, Nice, 1979</w:t>
      </w:r>
    </w:p>
    <w:p w:rsidR="006F0EF6" w:rsidRPr="006F0EF6" w:rsidRDefault="006F0EF6" w:rsidP="006F0EF6">
      <w:pPr>
        <w:pStyle w:val="Titre1"/>
        <w:jc w:val="both"/>
        <w:rPr>
          <w:b w:val="0"/>
          <w:sz w:val="24"/>
          <w:szCs w:val="24"/>
        </w:rPr>
      </w:pPr>
      <w:r w:rsidRPr="006F0EF6">
        <w:rPr>
          <w:b w:val="0"/>
          <w:sz w:val="24"/>
          <w:szCs w:val="24"/>
        </w:rPr>
        <w:t>MARRET Jean-Luc, Sécurité et désarmement : politiques de la France en matière de désarmement ou de maîtrise des armements (1919-1995), Paris 2, 1996</w:t>
      </w:r>
    </w:p>
    <w:p w:rsidR="001F70EE" w:rsidRDefault="006F0EF6" w:rsidP="0059031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F0EF6">
        <w:rPr>
          <w:rFonts w:ascii="Times New Roman" w:hAnsi="Times New Roman" w:cs="Times New Roman"/>
          <w:sz w:val="24"/>
        </w:rPr>
        <w:t xml:space="preserve">MATARANGAS </w:t>
      </w:r>
      <w:proofErr w:type="spellStart"/>
      <w:r w:rsidRPr="006F0EF6">
        <w:rPr>
          <w:rFonts w:ascii="Times New Roman" w:hAnsi="Times New Roman" w:cs="Times New Roman"/>
          <w:sz w:val="24"/>
        </w:rPr>
        <w:t>Viron</w:t>
      </w:r>
      <w:proofErr w:type="spellEnd"/>
      <w:r w:rsidRPr="006F0EF6">
        <w:rPr>
          <w:rFonts w:ascii="Times New Roman" w:hAnsi="Times New Roman" w:cs="Times New Roman"/>
          <w:sz w:val="24"/>
        </w:rPr>
        <w:t>, La protection des minorités dans le droit international contemporain, Paris II, 1980</w:t>
      </w:r>
    </w:p>
    <w:p w:rsidR="00E330C4" w:rsidRDefault="00E330C4" w:rsidP="0059031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MAUGUIN HELGESON Murielle, </w:t>
      </w:r>
      <w:r w:rsidRPr="00E330C4">
        <w:rPr>
          <w:rFonts w:ascii="Times New Roman" w:hAnsi="Times New Roman" w:cs="Times New Roman"/>
          <w:sz w:val="24"/>
        </w:rPr>
        <w:t>L'élaboration parlementaire de la loi : étude comparative (Allemagne, France, Grande-Bretagne)</w:t>
      </w:r>
      <w:r>
        <w:rPr>
          <w:rFonts w:ascii="Times New Roman" w:hAnsi="Times New Roman" w:cs="Times New Roman"/>
          <w:sz w:val="24"/>
        </w:rPr>
        <w:t>, Paris Nanterre, 2004</w:t>
      </w:r>
    </w:p>
    <w:p w:rsidR="00C67BF0" w:rsidRDefault="00C67BF0" w:rsidP="00C67BF0">
      <w:pPr>
        <w:pStyle w:val="Titre1"/>
        <w:jc w:val="both"/>
        <w:rPr>
          <w:b w:val="0"/>
          <w:sz w:val="24"/>
          <w:szCs w:val="24"/>
        </w:rPr>
      </w:pPr>
      <w:r w:rsidRPr="00C67BF0">
        <w:rPr>
          <w:b w:val="0"/>
          <w:sz w:val="24"/>
          <w:szCs w:val="24"/>
        </w:rPr>
        <w:t xml:space="preserve">MILMO FLORES Alberto, Le régime juridique de l'investissement étranger dans l'accord de </w:t>
      </w:r>
      <w:proofErr w:type="spellStart"/>
      <w:r w:rsidRPr="00C67BF0">
        <w:rPr>
          <w:b w:val="0"/>
          <w:sz w:val="24"/>
          <w:szCs w:val="24"/>
        </w:rPr>
        <w:t>libre échange</w:t>
      </w:r>
      <w:proofErr w:type="spellEnd"/>
      <w:r w:rsidRPr="00C67BF0">
        <w:rPr>
          <w:b w:val="0"/>
          <w:sz w:val="24"/>
          <w:szCs w:val="24"/>
        </w:rPr>
        <w:t xml:space="preserve"> nord-américain : le cas du Mexique, Paris 1, 2000</w:t>
      </w:r>
    </w:p>
    <w:p w:rsidR="00E330C4" w:rsidRDefault="00E330C4" w:rsidP="00E330C4">
      <w:pPr>
        <w:pStyle w:val="Titre1"/>
        <w:tabs>
          <w:tab w:val="left" w:pos="228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MIRON </w:t>
      </w:r>
      <w:proofErr w:type="spellStart"/>
      <w:r>
        <w:rPr>
          <w:b w:val="0"/>
          <w:sz w:val="24"/>
          <w:szCs w:val="24"/>
        </w:rPr>
        <w:t>Alina</w:t>
      </w:r>
      <w:proofErr w:type="spellEnd"/>
      <w:r>
        <w:rPr>
          <w:b w:val="0"/>
          <w:sz w:val="24"/>
          <w:szCs w:val="24"/>
        </w:rPr>
        <w:t xml:space="preserve">, </w:t>
      </w:r>
      <w:r w:rsidRPr="00E330C4">
        <w:rPr>
          <w:b w:val="0"/>
          <w:sz w:val="24"/>
          <w:szCs w:val="24"/>
        </w:rPr>
        <w:t>Le droit dérivé des organisations internationales de coopération dans les ordres juridiques internes</w:t>
      </w:r>
      <w:r>
        <w:rPr>
          <w:b w:val="0"/>
          <w:sz w:val="24"/>
          <w:szCs w:val="24"/>
        </w:rPr>
        <w:t>, Paris Nanterre, 2014</w:t>
      </w:r>
      <w:r>
        <w:rPr>
          <w:b w:val="0"/>
          <w:sz w:val="24"/>
          <w:szCs w:val="24"/>
        </w:rPr>
        <w:tab/>
      </w:r>
    </w:p>
    <w:p w:rsidR="00E35BFB" w:rsidRDefault="00E35BFB" w:rsidP="00C67BF0">
      <w:pPr>
        <w:pStyle w:val="Titre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MOULIER Isabelle, </w:t>
      </w:r>
      <w:r w:rsidRPr="00E35BFB">
        <w:rPr>
          <w:b w:val="0"/>
          <w:sz w:val="24"/>
          <w:szCs w:val="24"/>
        </w:rPr>
        <w:t>La compétence pénale universelle en droit international</w:t>
      </w:r>
      <w:r>
        <w:rPr>
          <w:b w:val="0"/>
          <w:sz w:val="24"/>
          <w:szCs w:val="24"/>
        </w:rPr>
        <w:t>, Paris 1, 2006</w:t>
      </w:r>
    </w:p>
    <w:p w:rsidR="009B3B81" w:rsidRPr="00C67BF0" w:rsidRDefault="009B3B81" w:rsidP="00C67BF0">
      <w:pPr>
        <w:pStyle w:val="Titre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MPINDA Ferry Armand, Juridictions pénales internationales et droits des victimes, </w:t>
      </w:r>
      <w:proofErr w:type="spellStart"/>
      <w:r>
        <w:rPr>
          <w:b w:val="0"/>
          <w:sz w:val="24"/>
          <w:szCs w:val="24"/>
        </w:rPr>
        <w:t>Yaounde</w:t>
      </w:r>
      <w:proofErr w:type="spellEnd"/>
      <w:r>
        <w:rPr>
          <w:b w:val="0"/>
          <w:sz w:val="24"/>
          <w:szCs w:val="24"/>
        </w:rPr>
        <w:t xml:space="preserve"> II, 2017</w:t>
      </w:r>
    </w:p>
    <w:p w:rsidR="007630DE" w:rsidRDefault="007630DE" w:rsidP="007630DE">
      <w:pPr>
        <w:pStyle w:val="Titre1"/>
        <w:jc w:val="both"/>
        <w:rPr>
          <w:b w:val="0"/>
          <w:sz w:val="24"/>
          <w:szCs w:val="24"/>
        </w:rPr>
      </w:pPr>
      <w:r w:rsidRPr="007630DE">
        <w:rPr>
          <w:b w:val="0"/>
          <w:sz w:val="24"/>
          <w:szCs w:val="24"/>
        </w:rPr>
        <w:t xml:space="preserve">NANG </w:t>
      </w:r>
      <w:proofErr w:type="spellStart"/>
      <w:r w:rsidRPr="007630DE">
        <w:rPr>
          <w:b w:val="0"/>
          <w:sz w:val="24"/>
          <w:szCs w:val="24"/>
        </w:rPr>
        <w:t>Ekomie</w:t>
      </w:r>
      <w:proofErr w:type="spellEnd"/>
      <w:r w:rsidRPr="007630DE">
        <w:rPr>
          <w:b w:val="0"/>
          <w:sz w:val="24"/>
          <w:szCs w:val="24"/>
        </w:rPr>
        <w:t xml:space="preserve"> Alain Patrick, Les accords secrets en droit international public, Paris Nanterre, 1999</w:t>
      </w:r>
    </w:p>
    <w:p w:rsidR="008430C4" w:rsidRDefault="008430C4" w:rsidP="007630DE">
      <w:pPr>
        <w:pStyle w:val="Titre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NASLEDNIKOV Vladimir, Naissance et développement du concept de crime contre l’humanité, Douai, 2009</w:t>
      </w:r>
    </w:p>
    <w:p w:rsidR="008A3B0E" w:rsidRDefault="008A3B0E" w:rsidP="007630DE">
      <w:pPr>
        <w:pStyle w:val="Titre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NIANG </w:t>
      </w:r>
      <w:proofErr w:type="spellStart"/>
      <w:r>
        <w:rPr>
          <w:b w:val="0"/>
          <w:sz w:val="24"/>
          <w:szCs w:val="24"/>
        </w:rPr>
        <w:t>Abdourahmane</w:t>
      </w:r>
      <w:proofErr w:type="spellEnd"/>
      <w:r>
        <w:rPr>
          <w:b w:val="0"/>
          <w:sz w:val="24"/>
          <w:szCs w:val="24"/>
        </w:rPr>
        <w:t xml:space="preserve">, </w:t>
      </w:r>
      <w:r w:rsidRPr="008A3B0E">
        <w:rPr>
          <w:b w:val="0"/>
          <w:sz w:val="24"/>
          <w:szCs w:val="24"/>
        </w:rPr>
        <w:t>Les contrats passés entre organisations internationales et personnes privées</w:t>
      </w:r>
      <w:r>
        <w:rPr>
          <w:b w:val="0"/>
          <w:sz w:val="24"/>
          <w:szCs w:val="24"/>
        </w:rPr>
        <w:t>, Paris Nanterre, 2002</w:t>
      </w:r>
    </w:p>
    <w:p w:rsidR="009F2B4D" w:rsidRDefault="009F2B4D" w:rsidP="007630DE">
      <w:pPr>
        <w:pStyle w:val="Titre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NOUAZI </w:t>
      </w:r>
      <w:r w:rsidRPr="009F2B4D">
        <w:rPr>
          <w:b w:val="0"/>
          <w:caps/>
          <w:sz w:val="24"/>
          <w:szCs w:val="24"/>
        </w:rPr>
        <w:t>Kemkeng</w:t>
      </w:r>
      <w:r>
        <w:rPr>
          <w:b w:val="0"/>
          <w:sz w:val="24"/>
          <w:szCs w:val="24"/>
        </w:rPr>
        <w:t xml:space="preserve"> Carole Valérie, Le recours individuel dans les systèmes régionaux de protection des droits de l’homme, </w:t>
      </w:r>
      <w:proofErr w:type="spellStart"/>
      <w:r>
        <w:rPr>
          <w:b w:val="0"/>
          <w:sz w:val="24"/>
          <w:szCs w:val="24"/>
        </w:rPr>
        <w:t>Yaounde</w:t>
      </w:r>
      <w:proofErr w:type="spellEnd"/>
      <w:r>
        <w:rPr>
          <w:b w:val="0"/>
          <w:sz w:val="24"/>
          <w:szCs w:val="24"/>
        </w:rPr>
        <w:t xml:space="preserve"> II, 2016</w:t>
      </w:r>
    </w:p>
    <w:p w:rsidR="00C67BF0" w:rsidRDefault="00C67BF0" w:rsidP="00C67BF0">
      <w:pPr>
        <w:pStyle w:val="Titre1"/>
        <w:jc w:val="both"/>
        <w:rPr>
          <w:b w:val="0"/>
          <w:sz w:val="24"/>
          <w:szCs w:val="24"/>
        </w:rPr>
      </w:pPr>
      <w:r w:rsidRPr="00C67BF0">
        <w:rPr>
          <w:b w:val="0"/>
          <w:sz w:val="24"/>
          <w:szCs w:val="24"/>
        </w:rPr>
        <w:t>NOUGARET Gilles, Les droits de l'homme dans l'action du Conseil de sécurité des Nations Unies, Paris Nanterre, 2004</w:t>
      </w:r>
    </w:p>
    <w:p w:rsidR="00517BC0" w:rsidRDefault="00517BC0" w:rsidP="00C67BF0">
      <w:pPr>
        <w:pStyle w:val="Titre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OLARTE BACARES Diana Carolina, </w:t>
      </w:r>
      <w:r w:rsidRPr="00517BC0">
        <w:rPr>
          <w:b w:val="0"/>
          <w:sz w:val="24"/>
          <w:szCs w:val="24"/>
        </w:rPr>
        <w:t>L'articulation du droit international des investissements et des droits de l'homme : le cas de l'Amérique latine</w:t>
      </w:r>
      <w:r>
        <w:rPr>
          <w:b w:val="0"/>
          <w:sz w:val="24"/>
          <w:szCs w:val="24"/>
        </w:rPr>
        <w:t>, Paris 1, 2015</w:t>
      </w:r>
    </w:p>
    <w:p w:rsidR="00A8372B" w:rsidRDefault="00A8372B" w:rsidP="00C67BF0">
      <w:pPr>
        <w:pStyle w:val="Titre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PACE Virgile, </w:t>
      </w:r>
      <w:r w:rsidRPr="00A8372B">
        <w:rPr>
          <w:b w:val="0"/>
          <w:sz w:val="24"/>
          <w:szCs w:val="24"/>
        </w:rPr>
        <w:t>L'organisation mondiale du commerce (OMC) et le renforcement de la réglementation juridique des échanges commerciaux internationaux</w:t>
      </w:r>
      <w:r>
        <w:rPr>
          <w:b w:val="0"/>
          <w:sz w:val="24"/>
          <w:szCs w:val="24"/>
        </w:rPr>
        <w:t>, Paris 2, 1999</w:t>
      </w:r>
    </w:p>
    <w:p w:rsidR="00517BC0" w:rsidRPr="00C67BF0" w:rsidRDefault="00517BC0" w:rsidP="00C67BF0">
      <w:pPr>
        <w:pStyle w:val="Titre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PAPINOT Camille, </w:t>
      </w:r>
      <w:r w:rsidRPr="00517BC0">
        <w:rPr>
          <w:b w:val="0"/>
          <w:sz w:val="24"/>
          <w:szCs w:val="24"/>
        </w:rPr>
        <w:t>La protection internationale du travailleur migrant</w:t>
      </w:r>
      <w:r>
        <w:rPr>
          <w:b w:val="0"/>
          <w:sz w:val="24"/>
          <w:szCs w:val="24"/>
        </w:rPr>
        <w:t>, Paris Nanterre 2014</w:t>
      </w:r>
    </w:p>
    <w:p w:rsidR="00423FC4" w:rsidRDefault="00423FC4" w:rsidP="0059031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PELLET Alain, Recherche sur les principes généraux de droit en droit international, Paris 2, 1974</w:t>
      </w:r>
    </w:p>
    <w:p w:rsidR="00174EE6" w:rsidRDefault="00174EE6" w:rsidP="0059031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74EE6">
        <w:rPr>
          <w:rFonts w:ascii="Times New Roman" w:hAnsi="Times New Roman" w:cs="Times New Roman"/>
          <w:sz w:val="24"/>
        </w:rPr>
        <w:t>PERNET Claude, Les pavillons de complaisance, Paris V, 1984</w:t>
      </w:r>
    </w:p>
    <w:p w:rsidR="00E0677E" w:rsidRDefault="00E0677E" w:rsidP="0059031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PICARD Kelly, </w:t>
      </w:r>
      <w:r w:rsidRPr="00E0677E">
        <w:rPr>
          <w:rFonts w:ascii="Times New Roman" w:hAnsi="Times New Roman" w:cs="Times New Roman"/>
          <w:sz w:val="24"/>
        </w:rPr>
        <w:t>La responsabilité de l'État du fait du préjudice historique : réflexion sur la possible reconnaissance d'un dommage constitutionnel</w:t>
      </w:r>
      <w:r>
        <w:rPr>
          <w:rFonts w:ascii="Times New Roman" w:hAnsi="Times New Roman" w:cs="Times New Roman"/>
          <w:sz w:val="24"/>
        </w:rPr>
        <w:t>, Aix-Marseille, 2017</w:t>
      </w:r>
    </w:p>
    <w:p w:rsidR="00716C1E" w:rsidRPr="00716C1E" w:rsidRDefault="00716C1E" w:rsidP="00716C1E">
      <w:pPr>
        <w:pStyle w:val="Titre1"/>
        <w:jc w:val="both"/>
        <w:rPr>
          <w:b w:val="0"/>
          <w:sz w:val="24"/>
          <w:szCs w:val="24"/>
        </w:rPr>
      </w:pPr>
      <w:r w:rsidRPr="00716C1E">
        <w:rPr>
          <w:b w:val="0"/>
          <w:sz w:val="24"/>
          <w:szCs w:val="24"/>
        </w:rPr>
        <w:t>PICOD Fabrice, Réglementations nationales et libre circulation intracommunautaire des marchandises, Strasbourg 3, 1994</w:t>
      </w:r>
    </w:p>
    <w:p w:rsidR="00342171" w:rsidRDefault="00342171" w:rsidP="0059031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42171">
        <w:rPr>
          <w:rFonts w:ascii="Times New Roman" w:hAnsi="Times New Roman" w:cs="Times New Roman"/>
          <w:sz w:val="24"/>
        </w:rPr>
        <w:t>QUINTY Danièle, Recherches sur le contrôle par le juge français de l’activité internationale de l’Etat (contentieux de pleine juridiction), Poitiers, 1979</w:t>
      </w:r>
    </w:p>
    <w:p w:rsidR="004E1BCA" w:rsidRDefault="004E1BCA" w:rsidP="0059031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ROS Nathalie, </w:t>
      </w:r>
      <w:r w:rsidRPr="004E1BCA">
        <w:rPr>
          <w:rFonts w:ascii="Times New Roman" w:hAnsi="Times New Roman" w:cs="Times New Roman"/>
          <w:sz w:val="24"/>
        </w:rPr>
        <w:t>La cour internationale de justice et les règles du droit international : contribution à l'étude de la fonction effective de la juridiction internationale permanente</w:t>
      </w:r>
      <w:r>
        <w:rPr>
          <w:rFonts w:ascii="Times New Roman" w:hAnsi="Times New Roman" w:cs="Times New Roman"/>
          <w:sz w:val="24"/>
        </w:rPr>
        <w:t>, Paris 1, 1998</w:t>
      </w:r>
    </w:p>
    <w:p w:rsidR="00800F76" w:rsidRDefault="00800F76" w:rsidP="00800F76">
      <w:pPr>
        <w:pStyle w:val="Titre1"/>
        <w:rPr>
          <w:b w:val="0"/>
          <w:sz w:val="24"/>
          <w:szCs w:val="24"/>
        </w:rPr>
      </w:pPr>
      <w:r w:rsidRPr="00800F76">
        <w:rPr>
          <w:b w:val="0"/>
          <w:sz w:val="24"/>
          <w:szCs w:val="24"/>
        </w:rPr>
        <w:t>ROUCHET Geneviève, L'évolution de la n</w:t>
      </w:r>
      <w:r>
        <w:rPr>
          <w:b w:val="0"/>
          <w:sz w:val="24"/>
          <w:szCs w:val="24"/>
        </w:rPr>
        <w:t>otion de développement entre l'Europe et l'Afrique (</w:t>
      </w:r>
      <w:r w:rsidRPr="00800F76">
        <w:rPr>
          <w:b w:val="0"/>
          <w:sz w:val="24"/>
          <w:szCs w:val="24"/>
        </w:rPr>
        <w:t xml:space="preserve">les conventions de </w:t>
      </w:r>
      <w:proofErr w:type="spellStart"/>
      <w:r w:rsidRPr="00800F76">
        <w:rPr>
          <w:b w:val="0"/>
          <w:sz w:val="24"/>
          <w:szCs w:val="24"/>
        </w:rPr>
        <w:t>lo</w:t>
      </w:r>
      <w:r>
        <w:rPr>
          <w:b w:val="0"/>
          <w:sz w:val="24"/>
          <w:szCs w:val="24"/>
        </w:rPr>
        <w:t>me</w:t>
      </w:r>
      <w:proofErr w:type="spellEnd"/>
      <w:r>
        <w:rPr>
          <w:b w:val="0"/>
          <w:sz w:val="24"/>
          <w:szCs w:val="24"/>
        </w:rPr>
        <w:t xml:space="preserve"> i, de </w:t>
      </w:r>
      <w:proofErr w:type="spellStart"/>
      <w:r>
        <w:rPr>
          <w:b w:val="0"/>
          <w:sz w:val="24"/>
          <w:szCs w:val="24"/>
        </w:rPr>
        <w:t>lome</w:t>
      </w:r>
      <w:proofErr w:type="spellEnd"/>
      <w:r>
        <w:rPr>
          <w:b w:val="0"/>
          <w:sz w:val="24"/>
          <w:szCs w:val="24"/>
        </w:rPr>
        <w:t xml:space="preserve"> ii et de </w:t>
      </w:r>
      <w:proofErr w:type="spellStart"/>
      <w:r>
        <w:rPr>
          <w:b w:val="0"/>
          <w:sz w:val="24"/>
          <w:szCs w:val="24"/>
        </w:rPr>
        <w:t>lome</w:t>
      </w:r>
      <w:proofErr w:type="spellEnd"/>
      <w:r>
        <w:rPr>
          <w:b w:val="0"/>
          <w:sz w:val="24"/>
          <w:szCs w:val="24"/>
        </w:rPr>
        <w:t xml:space="preserve"> iii</w:t>
      </w:r>
      <w:r w:rsidRPr="00800F76">
        <w:rPr>
          <w:b w:val="0"/>
          <w:sz w:val="24"/>
          <w:szCs w:val="24"/>
        </w:rPr>
        <w:t>), Paris 1, 1992</w:t>
      </w:r>
    </w:p>
    <w:p w:rsidR="00A8372B" w:rsidRDefault="00A8372B" w:rsidP="00800F76">
      <w:pPr>
        <w:pStyle w:val="Titre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SAAF Abdallah, L’obligation de négocier en droit international public, Paris 2, 1979</w:t>
      </w:r>
    </w:p>
    <w:p w:rsidR="008430C4" w:rsidRDefault="008430C4" w:rsidP="00800F76">
      <w:pPr>
        <w:pStyle w:val="Titre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SAQQAF Mohamed Ali, L’organisation des pays arabes exportateurs de pétrole. Contribution à l’étude d’une organisation arabe spécialisée, Paris 1, 1977</w:t>
      </w:r>
    </w:p>
    <w:p w:rsidR="00365CDF" w:rsidRPr="00800F76" w:rsidRDefault="00365CDF" w:rsidP="00365CDF">
      <w:pPr>
        <w:pStyle w:val="Titre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SAID MOHAMED </w:t>
      </w:r>
      <w:proofErr w:type="spellStart"/>
      <w:r>
        <w:rPr>
          <w:b w:val="0"/>
          <w:sz w:val="24"/>
          <w:szCs w:val="24"/>
        </w:rPr>
        <w:t>Said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Hassane</w:t>
      </w:r>
      <w:proofErr w:type="spellEnd"/>
      <w:r>
        <w:rPr>
          <w:b w:val="0"/>
          <w:sz w:val="24"/>
          <w:szCs w:val="24"/>
        </w:rPr>
        <w:t xml:space="preserve">, </w:t>
      </w:r>
      <w:r w:rsidRPr="00365CDF">
        <w:rPr>
          <w:b w:val="0"/>
          <w:sz w:val="24"/>
          <w:szCs w:val="24"/>
        </w:rPr>
        <w:t xml:space="preserve">L'Etat des </w:t>
      </w:r>
      <w:r w:rsidR="00FB7173" w:rsidRPr="00365CDF">
        <w:rPr>
          <w:b w:val="0"/>
          <w:sz w:val="24"/>
          <w:szCs w:val="24"/>
        </w:rPr>
        <w:t>Comores</w:t>
      </w:r>
      <w:r w:rsidRPr="00365CDF">
        <w:rPr>
          <w:b w:val="0"/>
          <w:sz w:val="24"/>
          <w:szCs w:val="24"/>
        </w:rPr>
        <w:t xml:space="preserve"> et le droit international : le rôle et l'action du droit international dans la naissance et la vie des petits Etats</w:t>
      </w:r>
      <w:r>
        <w:rPr>
          <w:b w:val="0"/>
          <w:sz w:val="24"/>
          <w:szCs w:val="24"/>
        </w:rPr>
        <w:t>, Orléans, 2006</w:t>
      </w:r>
    </w:p>
    <w:p w:rsidR="005B3BFC" w:rsidRDefault="005B3BFC" w:rsidP="0059031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SALEM Mahmoud, Les investissements étrangers en Algérie. De la succession d’Etat à l’affirmation de la Souveraineté économique, Dijon, 1973</w:t>
      </w:r>
    </w:p>
    <w:p w:rsidR="008A3B0E" w:rsidRDefault="008A3B0E" w:rsidP="0059031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SAVADOGO Louis, </w:t>
      </w:r>
      <w:r w:rsidRPr="008A3B0E">
        <w:rPr>
          <w:rFonts w:ascii="Times New Roman" w:hAnsi="Times New Roman" w:cs="Times New Roman"/>
          <w:sz w:val="24"/>
        </w:rPr>
        <w:t>Les états africains sans littoral : statuts juridiques</w:t>
      </w:r>
      <w:r>
        <w:rPr>
          <w:rFonts w:ascii="Times New Roman" w:hAnsi="Times New Roman" w:cs="Times New Roman"/>
          <w:sz w:val="24"/>
        </w:rPr>
        <w:t>, Paris 1, 1992</w:t>
      </w:r>
    </w:p>
    <w:p w:rsidR="000860BB" w:rsidRDefault="000860BB" w:rsidP="0059031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SCHWARTZENBERG Roger </w:t>
      </w:r>
      <w:proofErr w:type="spellStart"/>
      <w:r>
        <w:rPr>
          <w:rFonts w:ascii="Times New Roman" w:hAnsi="Times New Roman" w:cs="Times New Roman"/>
          <w:sz w:val="24"/>
        </w:rPr>
        <w:t>Gerard</w:t>
      </w:r>
      <w:proofErr w:type="spellEnd"/>
      <w:r>
        <w:rPr>
          <w:rFonts w:ascii="Times New Roman" w:hAnsi="Times New Roman" w:cs="Times New Roman"/>
          <w:sz w:val="24"/>
        </w:rPr>
        <w:t>, L’autorité de chose décidée, Paris, 1967</w:t>
      </w:r>
    </w:p>
    <w:p w:rsidR="008430C4" w:rsidRDefault="008430C4" w:rsidP="0059031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SEOK-HYUN Kim, </w:t>
      </w:r>
      <w:r w:rsidRPr="008430C4">
        <w:rPr>
          <w:rFonts w:ascii="Times New Roman" w:hAnsi="Times New Roman" w:cs="Times New Roman"/>
          <w:sz w:val="24"/>
        </w:rPr>
        <w:t>L'attribution d'un fait à l'Etat aux fins de la responsabilité internationale à la lumière des travaux de la commission du droit international des Nations Unies</w:t>
      </w:r>
      <w:r>
        <w:rPr>
          <w:rFonts w:ascii="Times New Roman" w:hAnsi="Times New Roman" w:cs="Times New Roman"/>
          <w:sz w:val="24"/>
        </w:rPr>
        <w:t>, Paris Nanterre, 1991</w:t>
      </w:r>
    </w:p>
    <w:p w:rsidR="008A3B0E" w:rsidRDefault="008A3B0E" w:rsidP="0059031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SENE Idrissa, </w:t>
      </w:r>
      <w:r w:rsidRPr="008A3B0E">
        <w:rPr>
          <w:rFonts w:ascii="Times New Roman" w:hAnsi="Times New Roman" w:cs="Times New Roman"/>
          <w:sz w:val="24"/>
        </w:rPr>
        <w:t>La remise en cause du droit de la mer : l'exemple du Sénégal</w:t>
      </w:r>
      <w:r>
        <w:rPr>
          <w:rFonts w:ascii="Times New Roman" w:hAnsi="Times New Roman" w:cs="Times New Roman"/>
          <w:sz w:val="24"/>
        </w:rPr>
        <w:t>, Paris Nanterre, 1985</w:t>
      </w:r>
    </w:p>
    <w:p w:rsidR="009B3B81" w:rsidRDefault="009B3B81" w:rsidP="009B3B81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SENKOVIC Petra, </w:t>
      </w:r>
      <w:r w:rsidRPr="009B3B81">
        <w:rPr>
          <w:rFonts w:ascii="Times New Roman" w:hAnsi="Times New Roman" w:cs="Times New Roman"/>
          <w:sz w:val="24"/>
        </w:rPr>
        <w:t>L'évolution de la responsabilité de l'état législateur sous l'influence du droit communautaire</w:t>
      </w:r>
      <w:r>
        <w:rPr>
          <w:rFonts w:ascii="Times New Roman" w:hAnsi="Times New Roman" w:cs="Times New Roman"/>
          <w:sz w:val="24"/>
        </w:rPr>
        <w:t>, Paris 1, 1998</w:t>
      </w:r>
    </w:p>
    <w:p w:rsidR="00FD7733" w:rsidRDefault="00FD7733" w:rsidP="0059031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SOREL Jean-Marc, Les aspects juridiques de la conditionnalité du fonds monétaire international, Paris 13, 1990</w:t>
      </w:r>
    </w:p>
    <w:p w:rsidR="00E317B9" w:rsidRDefault="00E317B9" w:rsidP="0059031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SOUSSAN Andrey, Contribution à la théorie de la coutume </w:t>
      </w:r>
      <w:proofErr w:type="gramStart"/>
      <w:r>
        <w:rPr>
          <w:rFonts w:ascii="Times New Roman" w:hAnsi="Times New Roman" w:cs="Times New Roman"/>
          <w:sz w:val="24"/>
        </w:rPr>
        <w:t>international</w:t>
      </w:r>
      <w:proofErr w:type="gramEnd"/>
      <w:r>
        <w:rPr>
          <w:rFonts w:ascii="Times New Roman" w:hAnsi="Times New Roman" w:cs="Times New Roman"/>
          <w:sz w:val="24"/>
        </w:rPr>
        <w:t xml:space="preserve"> A partir de l’identification de la coutume de droit international pénal, Paris Nanterre, 2012</w:t>
      </w:r>
    </w:p>
    <w:p w:rsidR="004E1BCA" w:rsidRDefault="004E1BCA" w:rsidP="0059031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SZUREK Sandra, </w:t>
      </w:r>
      <w:r w:rsidRPr="004E1BCA">
        <w:rPr>
          <w:rFonts w:ascii="Times New Roman" w:hAnsi="Times New Roman" w:cs="Times New Roman"/>
          <w:sz w:val="24"/>
        </w:rPr>
        <w:t>La force majeure en droit international</w:t>
      </w:r>
      <w:r>
        <w:rPr>
          <w:rFonts w:ascii="Times New Roman" w:hAnsi="Times New Roman" w:cs="Times New Roman"/>
          <w:sz w:val="24"/>
        </w:rPr>
        <w:t>, Paris 2, 1996</w:t>
      </w:r>
    </w:p>
    <w:p w:rsidR="00517BC0" w:rsidRDefault="00517BC0" w:rsidP="00517BC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TABBAL Michel, </w:t>
      </w:r>
      <w:r w:rsidRPr="00517BC0">
        <w:rPr>
          <w:rFonts w:ascii="Times New Roman" w:hAnsi="Times New Roman" w:cs="Times New Roman"/>
          <w:sz w:val="24"/>
        </w:rPr>
        <w:t>Les sessions extraordinaires du Conseil des droits de l’homme des Nations Unies</w:t>
      </w:r>
      <w:r>
        <w:rPr>
          <w:rFonts w:ascii="Times New Roman" w:hAnsi="Times New Roman" w:cs="Times New Roman"/>
          <w:sz w:val="24"/>
        </w:rPr>
        <w:t>, Paris 2, 2017</w:t>
      </w:r>
    </w:p>
    <w:p w:rsidR="009F2B4D" w:rsidRDefault="009F2B4D" w:rsidP="00517BC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TAVERNIER Julie, </w:t>
      </w:r>
      <w:r w:rsidRPr="009F2B4D">
        <w:rPr>
          <w:rFonts w:ascii="Times New Roman" w:hAnsi="Times New Roman" w:cs="Times New Roman"/>
          <w:sz w:val="24"/>
        </w:rPr>
        <w:t>La réparation dans le contentieux international des droits de l’homme</w:t>
      </w:r>
      <w:r>
        <w:rPr>
          <w:rFonts w:ascii="Times New Roman" w:hAnsi="Times New Roman" w:cs="Times New Roman"/>
          <w:sz w:val="24"/>
        </w:rPr>
        <w:t>, Paris 2, 2017</w:t>
      </w:r>
    </w:p>
    <w:p w:rsidR="007630DE" w:rsidRDefault="007630DE" w:rsidP="007630DE">
      <w:pPr>
        <w:pStyle w:val="Titre1"/>
        <w:jc w:val="both"/>
        <w:rPr>
          <w:b w:val="0"/>
          <w:sz w:val="24"/>
          <w:szCs w:val="24"/>
        </w:rPr>
      </w:pPr>
      <w:r w:rsidRPr="007630DE">
        <w:rPr>
          <w:b w:val="0"/>
          <w:sz w:val="24"/>
          <w:szCs w:val="24"/>
        </w:rPr>
        <w:t xml:space="preserve">TIMSIT-DAUBA Miriam, Les modes de saisine de la cour internationale de justice </w:t>
      </w:r>
      <w:proofErr w:type="spellStart"/>
      <w:r w:rsidRPr="007630DE">
        <w:rPr>
          <w:b w:val="0"/>
          <w:sz w:val="24"/>
          <w:szCs w:val="24"/>
        </w:rPr>
        <w:t>a</w:t>
      </w:r>
      <w:proofErr w:type="spellEnd"/>
      <w:r w:rsidRPr="007630DE">
        <w:rPr>
          <w:b w:val="0"/>
          <w:sz w:val="24"/>
          <w:szCs w:val="24"/>
        </w:rPr>
        <w:t xml:space="preserve"> travers la jurisprudence et la doctrine, Paris 1, 1994</w:t>
      </w:r>
    </w:p>
    <w:p w:rsidR="00612843" w:rsidRDefault="00612843" w:rsidP="007630DE">
      <w:pPr>
        <w:pStyle w:val="Titre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VALETTE Marie-Françoise, La procédure des choix budgétaires dans le cadre de l’Organisation des Nations Unies, Paris 5, 1991</w:t>
      </w:r>
    </w:p>
    <w:p w:rsidR="00612843" w:rsidRDefault="00612843" w:rsidP="007630DE">
      <w:pPr>
        <w:pStyle w:val="Titre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VAREILLES-SOMMIERES (de) Pascal, </w:t>
      </w:r>
      <w:r w:rsidRPr="00612843">
        <w:rPr>
          <w:b w:val="0"/>
          <w:sz w:val="24"/>
          <w:szCs w:val="24"/>
        </w:rPr>
        <w:t>La compétence normative de l'Etat en matière de droit privé, droit international public et droit international privé</w:t>
      </w:r>
      <w:r>
        <w:rPr>
          <w:b w:val="0"/>
          <w:sz w:val="24"/>
          <w:szCs w:val="24"/>
        </w:rPr>
        <w:t>, Paris 1, 1992</w:t>
      </w:r>
    </w:p>
    <w:p w:rsidR="008430C4" w:rsidRPr="007630DE" w:rsidRDefault="008430C4" w:rsidP="007630DE">
      <w:pPr>
        <w:pStyle w:val="Titre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VAURS-CHAUMETTE Anne-Laure, La flexibilité du droit (HDR), Université Paris Nanterre, 2014</w:t>
      </w:r>
    </w:p>
    <w:p w:rsidR="006F0EF6" w:rsidRDefault="006F0EF6" w:rsidP="006F0EF6">
      <w:pPr>
        <w:pStyle w:val="Titre1"/>
        <w:jc w:val="both"/>
        <w:rPr>
          <w:b w:val="0"/>
          <w:sz w:val="24"/>
          <w:szCs w:val="24"/>
        </w:rPr>
      </w:pPr>
      <w:r w:rsidRPr="006F0EF6">
        <w:rPr>
          <w:b w:val="0"/>
          <w:sz w:val="24"/>
          <w:szCs w:val="24"/>
        </w:rPr>
        <w:t>VELASCO Valéry, Les libertés individuelles face aux nouveaux moyens de surveillance : ou la société de surveillance comme double cache de la société de l'information, Paris Nanterre, 1999</w:t>
      </w:r>
    </w:p>
    <w:p w:rsidR="009F2B4D" w:rsidRDefault="009F2B4D" w:rsidP="006F0EF6">
      <w:pPr>
        <w:pStyle w:val="Titre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VENTURA Daniel, </w:t>
      </w:r>
      <w:r w:rsidRPr="009F2B4D">
        <w:rPr>
          <w:b w:val="0"/>
          <w:sz w:val="24"/>
          <w:szCs w:val="24"/>
        </w:rPr>
        <w:t>Le gel et la confiscation des avoirs de dirigeants d'Etat étrangers en droit international</w:t>
      </w:r>
      <w:r>
        <w:rPr>
          <w:b w:val="0"/>
          <w:sz w:val="24"/>
          <w:szCs w:val="24"/>
        </w:rPr>
        <w:t>, Paris 1, 2017</w:t>
      </w:r>
    </w:p>
    <w:p w:rsidR="00831553" w:rsidRDefault="00831553" w:rsidP="00831553">
      <w:pPr>
        <w:pStyle w:val="Titre1"/>
        <w:jc w:val="both"/>
        <w:rPr>
          <w:b w:val="0"/>
          <w:sz w:val="24"/>
          <w:szCs w:val="24"/>
        </w:rPr>
      </w:pPr>
      <w:r w:rsidRPr="00831553">
        <w:rPr>
          <w:b w:val="0"/>
          <w:sz w:val="24"/>
          <w:szCs w:val="24"/>
        </w:rPr>
        <w:t xml:space="preserve">WEIL-SIERPINSKI </w:t>
      </w:r>
      <w:proofErr w:type="spellStart"/>
      <w:r w:rsidRPr="00831553">
        <w:rPr>
          <w:b w:val="0"/>
          <w:sz w:val="24"/>
          <w:szCs w:val="24"/>
        </w:rPr>
        <w:t>Batyah</w:t>
      </w:r>
      <w:proofErr w:type="spellEnd"/>
      <w:r w:rsidRPr="00831553">
        <w:rPr>
          <w:b w:val="0"/>
          <w:sz w:val="24"/>
          <w:szCs w:val="24"/>
        </w:rPr>
        <w:t>, L'intervention d'humanité : un concept en mutation, Montpellier 1, 1995</w:t>
      </w:r>
    </w:p>
    <w:p w:rsidR="00E330C4" w:rsidRDefault="00E330C4" w:rsidP="00831553">
      <w:pPr>
        <w:pStyle w:val="Titre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ZAKKARI </w:t>
      </w:r>
      <w:proofErr w:type="spellStart"/>
      <w:r>
        <w:rPr>
          <w:b w:val="0"/>
          <w:sz w:val="24"/>
          <w:szCs w:val="24"/>
        </w:rPr>
        <w:t>Younés</w:t>
      </w:r>
      <w:proofErr w:type="spellEnd"/>
      <w:r>
        <w:rPr>
          <w:b w:val="0"/>
          <w:sz w:val="24"/>
          <w:szCs w:val="24"/>
        </w:rPr>
        <w:t>, Le Maroc et le droit international des investissements, Paris Nanterre, 2011</w:t>
      </w:r>
    </w:p>
    <w:p w:rsidR="00517BC0" w:rsidRPr="00831553" w:rsidRDefault="00517BC0" w:rsidP="00517BC0">
      <w:pPr>
        <w:pStyle w:val="Titre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ZAMBO MVENG Jean Claude, </w:t>
      </w:r>
      <w:r w:rsidRPr="00517BC0">
        <w:rPr>
          <w:b w:val="0"/>
          <w:sz w:val="24"/>
          <w:szCs w:val="24"/>
        </w:rPr>
        <w:t>La protection des travailleurs migrants au Cameroun et en France : étude de droit international et de droit comparé</w:t>
      </w:r>
      <w:r>
        <w:rPr>
          <w:b w:val="0"/>
          <w:sz w:val="24"/>
          <w:szCs w:val="24"/>
        </w:rPr>
        <w:t>, Lille 2, 2014</w:t>
      </w:r>
    </w:p>
    <w:p w:rsidR="00590310" w:rsidRPr="00590310" w:rsidRDefault="00590310" w:rsidP="00590310">
      <w:pPr>
        <w:pStyle w:val="Titre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ZHANG Li, La Chine et le G.A.T.T., Paris 1, 1992</w:t>
      </w:r>
    </w:p>
    <w:p w:rsidR="00590310" w:rsidRDefault="00590310" w:rsidP="00590310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90310">
        <w:rPr>
          <w:rFonts w:ascii="Times New Roman" w:hAnsi="Times New Roman" w:cs="Times New Roman"/>
          <w:sz w:val="24"/>
        </w:rPr>
        <w:t xml:space="preserve">ZRANE </w:t>
      </w:r>
      <w:proofErr w:type="spellStart"/>
      <w:r w:rsidRPr="00590310">
        <w:rPr>
          <w:rFonts w:ascii="Times New Roman" w:hAnsi="Times New Roman" w:cs="Times New Roman"/>
          <w:sz w:val="24"/>
        </w:rPr>
        <w:t>Attia</w:t>
      </w:r>
      <w:proofErr w:type="spellEnd"/>
      <w:r w:rsidRPr="00590310">
        <w:rPr>
          <w:rFonts w:ascii="Times New Roman" w:hAnsi="Times New Roman" w:cs="Times New Roman"/>
          <w:sz w:val="24"/>
        </w:rPr>
        <w:t>, Le discours international sur le désarmement, Paris Nanterre, 1989</w:t>
      </w:r>
    </w:p>
    <w:p w:rsidR="00590310" w:rsidRDefault="00590310" w:rsidP="00B313F3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86285A" w:rsidRPr="0086285A" w:rsidRDefault="0086285A" w:rsidP="0086285A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86285A">
        <w:rPr>
          <w:rFonts w:ascii="Times New Roman" w:hAnsi="Times New Roman" w:cs="Times New Roman"/>
          <w:b/>
          <w:sz w:val="24"/>
        </w:rPr>
        <w:t>Bibliothèque F139 (consultation libre) :</w:t>
      </w:r>
    </w:p>
    <w:p w:rsidR="00C07A78" w:rsidRDefault="00C07A78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424DE">
        <w:rPr>
          <w:rFonts w:ascii="Times New Roman" w:hAnsi="Times New Roman" w:cs="Times New Roman"/>
          <w:sz w:val="24"/>
        </w:rPr>
        <w:t>AMINI Sarah, Les ordres publics international et économique en droit international : entre confrontation</w:t>
      </w:r>
      <w:r w:rsidR="00F92FB3">
        <w:rPr>
          <w:rFonts w:ascii="Times New Roman" w:hAnsi="Times New Roman" w:cs="Times New Roman"/>
          <w:sz w:val="24"/>
        </w:rPr>
        <w:t xml:space="preserve"> et articulation, Paris I, 2012</w:t>
      </w:r>
    </w:p>
    <w:p w:rsidR="00B424DE" w:rsidRPr="00B424DE" w:rsidRDefault="00B424DE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ANCELIN Julien, </w:t>
      </w:r>
      <w:r w:rsidRPr="00B424DE">
        <w:rPr>
          <w:rFonts w:ascii="Times New Roman" w:hAnsi="Times New Roman" w:cs="Times New Roman"/>
          <w:sz w:val="24"/>
        </w:rPr>
        <w:t>La lutte contre la prolifération des armes légères et de petit calibre en droit international</w:t>
      </w:r>
      <w:r>
        <w:rPr>
          <w:rFonts w:ascii="Times New Roman" w:hAnsi="Times New Roman" w:cs="Times New Roman"/>
          <w:sz w:val="24"/>
        </w:rPr>
        <w:t>, Bordeaux, 2014</w:t>
      </w:r>
    </w:p>
    <w:p w:rsidR="00D76196" w:rsidRDefault="00D76196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424DE">
        <w:rPr>
          <w:rFonts w:ascii="Times New Roman" w:hAnsi="Times New Roman" w:cs="Times New Roman"/>
          <w:sz w:val="24"/>
        </w:rPr>
        <w:t>ASCENSIO Hervé, L’autorité de chose décidée en droit i</w:t>
      </w:r>
      <w:r w:rsidR="005879D0">
        <w:rPr>
          <w:rFonts w:ascii="Times New Roman" w:hAnsi="Times New Roman" w:cs="Times New Roman"/>
          <w:sz w:val="24"/>
        </w:rPr>
        <w:t xml:space="preserve">nternational public, </w:t>
      </w:r>
      <w:r w:rsidR="00F92FB3">
        <w:rPr>
          <w:rFonts w:ascii="Times New Roman" w:hAnsi="Times New Roman" w:cs="Times New Roman"/>
          <w:sz w:val="24"/>
        </w:rPr>
        <w:t>Paris Nanterre, 1997</w:t>
      </w:r>
    </w:p>
    <w:p w:rsidR="00B90374" w:rsidRPr="00B424DE" w:rsidRDefault="00B90374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AZARI Hadi, </w:t>
      </w:r>
      <w:r w:rsidRPr="00B90374">
        <w:rPr>
          <w:rFonts w:ascii="Times New Roman" w:hAnsi="Times New Roman" w:cs="Times New Roman"/>
          <w:sz w:val="24"/>
        </w:rPr>
        <w:t>La demande reconventionnelle devant la Cour internationale de justice</w:t>
      </w:r>
      <w:r>
        <w:rPr>
          <w:rFonts w:ascii="Times New Roman" w:hAnsi="Times New Roman" w:cs="Times New Roman"/>
          <w:sz w:val="24"/>
        </w:rPr>
        <w:t>, Paris 2, 2012</w:t>
      </w:r>
    </w:p>
    <w:p w:rsidR="00D74A92" w:rsidRPr="00B424DE" w:rsidRDefault="00D74A92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424DE">
        <w:rPr>
          <w:rFonts w:ascii="Times New Roman" w:hAnsi="Times New Roman" w:cs="Times New Roman"/>
          <w:sz w:val="24"/>
        </w:rPr>
        <w:t>BAILLY Victor, La cessation de l’illicite en droi</w:t>
      </w:r>
      <w:r w:rsidR="00F92FB3">
        <w:rPr>
          <w:rFonts w:ascii="Times New Roman" w:hAnsi="Times New Roman" w:cs="Times New Roman"/>
          <w:sz w:val="24"/>
        </w:rPr>
        <w:t>t international, Paris II, 2013</w:t>
      </w:r>
    </w:p>
    <w:p w:rsidR="00D76196" w:rsidRPr="00B424DE" w:rsidRDefault="00D76196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424DE">
        <w:rPr>
          <w:rFonts w:ascii="Times New Roman" w:hAnsi="Times New Roman" w:cs="Times New Roman"/>
          <w:sz w:val="24"/>
        </w:rPr>
        <w:t>BARBIER Sandrine, La garantie en droit international public, Paris Nanterre,</w:t>
      </w:r>
      <w:r w:rsidR="00F92FB3">
        <w:rPr>
          <w:rFonts w:ascii="Times New Roman" w:hAnsi="Times New Roman" w:cs="Times New Roman"/>
          <w:sz w:val="24"/>
        </w:rPr>
        <w:t xml:space="preserve"> 2010</w:t>
      </w:r>
    </w:p>
    <w:p w:rsidR="00870697" w:rsidRPr="00B424DE" w:rsidRDefault="00870697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424DE">
        <w:rPr>
          <w:rFonts w:ascii="Times New Roman" w:hAnsi="Times New Roman" w:cs="Times New Roman"/>
          <w:sz w:val="24"/>
        </w:rPr>
        <w:t xml:space="preserve">BEAUDOUIN </w:t>
      </w:r>
      <w:proofErr w:type="spellStart"/>
      <w:r w:rsidRPr="00B424DE">
        <w:rPr>
          <w:rFonts w:ascii="Times New Roman" w:hAnsi="Times New Roman" w:cs="Times New Roman"/>
          <w:sz w:val="24"/>
        </w:rPr>
        <w:t>Anouche</w:t>
      </w:r>
      <w:proofErr w:type="spellEnd"/>
      <w:r w:rsidRPr="00B424DE">
        <w:rPr>
          <w:rFonts w:ascii="Times New Roman" w:hAnsi="Times New Roman" w:cs="Times New Roman"/>
          <w:sz w:val="24"/>
        </w:rPr>
        <w:t>, L’applicabilité du principe de l’</w:t>
      </w:r>
      <w:proofErr w:type="spellStart"/>
      <w:r w:rsidRPr="00B424DE">
        <w:rPr>
          <w:rFonts w:ascii="Times New Roman" w:hAnsi="Times New Roman" w:cs="Times New Roman"/>
          <w:sz w:val="24"/>
        </w:rPr>
        <w:t>Uti</w:t>
      </w:r>
      <w:proofErr w:type="spellEnd"/>
      <w:r w:rsidRPr="00B424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24DE">
        <w:rPr>
          <w:rFonts w:ascii="Times New Roman" w:hAnsi="Times New Roman" w:cs="Times New Roman"/>
          <w:sz w:val="24"/>
        </w:rPr>
        <w:t>Possidetis</w:t>
      </w:r>
      <w:proofErr w:type="spellEnd"/>
      <w:r w:rsidRPr="00B424DE">
        <w:rPr>
          <w:rFonts w:ascii="Times New Roman" w:hAnsi="Times New Roman" w:cs="Times New Roman"/>
          <w:sz w:val="24"/>
        </w:rPr>
        <w:t xml:space="preserve"> aux s</w:t>
      </w:r>
      <w:r w:rsidR="00F92FB3">
        <w:rPr>
          <w:rFonts w:ascii="Times New Roman" w:hAnsi="Times New Roman" w:cs="Times New Roman"/>
          <w:sz w:val="24"/>
        </w:rPr>
        <w:t>écessions, Paris Nanterre, 2009</w:t>
      </w:r>
    </w:p>
    <w:p w:rsidR="00A17AC7" w:rsidRPr="00B424DE" w:rsidRDefault="00A17AC7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424DE">
        <w:rPr>
          <w:rFonts w:ascii="Times New Roman" w:hAnsi="Times New Roman" w:cs="Times New Roman"/>
          <w:sz w:val="24"/>
        </w:rPr>
        <w:t>BEAUVAIS Pascal, Le principe de la légalité pénale dans le droit de l’Union e</w:t>
      </w:r>
      <w:r w:rsidR="00F92FB3">
        <w:rPr>
          <w:rFonts w:ascii="Times New Roman" w:hAnsi="Times New Roman" w:cs="Times New Roman"/>
          <w:sz w:val="24"/>
        </w:rPr>
        <w:t>uropéenne, Paris Nanterre, 2006</w:t>
      </w:r>
    </w:p>
    <w:p w:rsidR="00C07A78" w:rsidRPr="00FA4B48" w:rsidRDefault="00C07A78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90374">
        <w:rPr>
          <w:rFonts w:ascii="Times New Roman" w:hAnsi="Times New Roman" w:cs="Times New Roman"/>
          <w:sz w:val="24"/>
        </w:rPr>
        <w:t xml:space="preserve">BELLIER Stéphanie, Le recours à l’arbitrage par les organisations internationales, </w:t>
      </w:r>
      <w:r w:rsidR="00870697" w:rsidRPr="00B90374">
        <w:rPr>
          <w:rFonts w:ascii="Times New Roman" w:hAnsi="Times New Roman" w:cs="Times New Roman"/>
          <w:sz w:val="24"/>
        </w:rPr>
        <w:t>Aix-</w:t>
      </w:r>
      <w:r w:rsidR="00F92FB3">
        <w:rPr>
          <w:rFonts w:ascii="Times New Roman" w:hAnsi="Times New Roman" w:cs="Times New Roman"/>
          <w:sz w:val="24"/>
        </w:rPr>
        <w:t>Marseille III, 2009</w:t>
      </w:r>
    </w:p>
    <w:p w:rsidR="00C07A78" w:rsidRPr="00FA4B48" w:rsidRDefault="00C07A78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4B48">
        <w:rPr>
          <w:rFonts w:ascii="Times New Roman" w:hAnsi="Times New Roman" w:cs="Times New Roman"/>
          <w:sz w:val="24"/>
        </w:rPr>
        <w:t>BENLOLO-CARABOT Myriam, Les fondements juridiques de la citoyenneté e</w:t>
      </w:r>
      <w:r w:rsidR="00F92FB3">
        <w:rPr>
          <w:rFonts w:ascii="Times New Roman" w:hAnsi="Times New Roman" w:cs="Times New Roman"/>
          <w:sz w:val="24"/>
        </w:rPr>
        <w:t>uropéenne, Paris Nanterre, 2003</w:t>
      </w:r>
    </w:p>
    <w:p w:rsidR="00D76196" w:rsidRDefault="00D76196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424DE">
        <w:rPr>
          <w:rFonts w:ascii="Times New Roman" w:hAnsi="Times New Roman" w:cs="Times New Roman"/>
          <w:sz w:val="24"/>
        </w:rPr>
        <w:t xml:space="preserve">BEN MANSOUR </w:t>
      </w:r>
      <w:proofErr w:type="spellStart"/>
      <w:r w:rsidRPr="00B424DE">
        <w:rPr>
          <w:rFonts w:ascii="Times New Roman" w:hAnsi="Times New Roman" w:cs="Times New Roman"/>
          <w:sz w:val="24"/>
        </w:rPr>
        <w:t>Affef</w:t>
      </w:r>
      <w:proofErr w:type="spellEnd"/>
      <w:r w:rsidRPr="00B424DE">
        <w:rPr>
          <w:rFonts w:ascii="Times New Roman" w:hAnsi="Times New Roman" w:cs="Times New Roman"/>
          <w:sz w:val="24"/>
        </w:rPr>
        <w:t xml:space="preserve">, La mise en œuvre </w:t>
      </w:r>
      <w:r w:rsidR="00FB7173" w:rsidRPr="00B424DE">
        <w:rPr>
          <w:rFonts w:ascii="Times New Roman" w:hAnsi="Times New Roman" w:cs="Times New Roman"/>
          <w:sz w:val="24"/>
        </w:rPr>
        <w:t>des arrêts</w:t>
      </w:r>
      <w:r w:rsidRPr="00B424DE">
        <w:rPr>
          <w:rFonts w:ascii="Times New Roman" w:hAnsi="Times New Roman" w:cs="Times New Roman"/>
          <w:sz w:val="24"/>
        </w:rPr>
        <w:t xml:space="preserve"> et des sentences des juridictions intern</w:t>
      </w:r>
      <w:r w:rsidR="00F92FB3">
        <w:rPr>
          <w:rFonts w:ascii="Times New Roman" w:hAnsi="Times New Roman" w:cs="Times New Roman"/>
          <w:sz w:val="24"/>
        </w:rPr>
        <w:t>ationales, Paris Nanterre, 2009</w:t>
      </w:r>
    </w:p>
    <w:p w:rsidR="00B424DE" w:rsidRPr="00B424DE" w:rsidRDefault="00B424DE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BERHANU GEBRE </w:t>
      </w:r>
      <w:proofErr w:type="spellStart"/>
      <w:r>
        <w:rPr>
          <w:rFonts w:ascii="Times New Roman" w:hAnsi="Times New Roman" w:cs="Times New Roman"/>
          <w:sz w:val="24"/>
        </w:rPr>
        <w:t>Emnet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B424DE">
        <w:rPr>
          <w:rFonts w:ascii="Times New Roman" w:hAnsi="Times New Roman" w:cs="Times New Roman"/>
          <w:sz w:val="24"/>
        </w:rPr>
        <w:t>La protection internationale des personnes déplacées par les changements climatiques</w:t>
      </w:r>
      <w:r>
        <w:rPr>
          <w:rFonts w:ascii="Times New Roman" w:hAnsi="Times New Roman" w:cs="Times New Roman"/>
          <w:sz w:val="24"/>
        </w:rPr>
        <w:t>, Toulouse 1, 2016</w:t>
      </w:r>
    </w:p>
    <w:p w:rsidR="00437AE5" w:rsidRPr="00B424DE" w:rsidRDefault="00437AE5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424DE">
        <w:rPr>
          <w:rFonts w:ascii="Times New Roman" w:hAnsi="Times New Roman" w:cs="Times New Roman"/>
          <w:sz w:val="24"/>
        </w:rPr>
        <w:t>BERKOVICZ Grégory, La place de la Cour Pénale Internationale dans l</w:t>
      </w:r>
      <w:r w:rsidR="00F92FB3">
        <w:rPr>
          <w:rFonts w:ascii="Times New Roman" w:hAnsi="Times New Roman" w:cs="Times New Roman"/>
          <w:sz w:val="24"/>
        </w:rPr>
        <w:t>a société des Etats, Caen, 2004</w:t>
      </w:r>
    </w:p>
    <w:p w:rsidR="00437AE5" w:rsidRPr="00B424DE" w:rsidRDefault="00437AE5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424DE">
        <w:rPr>
          <w:rFonts w:ascii="Times New Roman" w:hAnsi="Times New Roman" w:cs="Times New Roman"/>
          <w:sz w:val="24"/>
        </w:rPr>
        <w:t>BEULAY Marjorie, L’applicabilité des droits de l’homme aux organisations intern</w:t>
      </w:r>
      <w:r w:rsidR="00F92FB3">
        <w:rPr>
          <w:rFonts w:ascii="Times New Roman" w:hAnsi="Times New Roman" w:cs="Times New Roman"/>
          <w:sz w:val="24"/>
        </w:rPr>
        <w:t>ationales, Paris Nanterre, 2015</w:t>
      </w:r>
    </w:p>
    <w:p w:rsidR="00C07A78" w:rsidRPr="00B424DE" w:rsidRDefault="00C07A78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424DE">
        <w:rPr>
          <w:rFonts w:ascii="Times New Roman" w:hAnsi="Times New Roman" w:cs="Times New Roman"/>
          <w:sz w:val="24"/>
        </w:rPr>
        <w:t>BODEAU-LIVINEC Pierre, Le gouvernement de l’Etat du point de vue du droit inte</w:t>
      </w:r>
      <w:r w:rsidR="00F92FB3">
        <w:rPr>
          <w:rFonts w:ascii="Times New Roman" w:hAnsi="Times New Roman" w:cs="Times New Roman"/>
          <w:sz w:val="24"/>
        </w:rPr>
        <w:t>rnational, Paris Nanterre, 2008</w:t>
      </w:r>
    </w:p>
    <w:p w:rsidR="00437AE5" w:rsidRPr="00B424DE" w:rsidRDefault="00437AE5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424DE">
        <w:rPr>
          <w:rFonts w:ascii="Times New Roman" w:hAnsi="Times New Roman" w:cs="Times New Roman"/>
          <w:sz w:val="24"/>
        </w:rPr>
        <w:t>BORIES Clémentine, Les Etats et le patrimoine culturel en droit internation</w:t>
      </w:r>
      <w:r w:rsidR="00F92FB3">
        <w:rPr>
          <w:rFonts w:ascii="Times New Roman" w:hAnsi="Times New Roman" w:cs="Times New Roman"/>
          <w:sz w:val="24"/>
        </w:rPr>
        <w:t>al public, Paris Nanterre, 2008</w:t>
      </w:r>
    </w:p>
    <w:p w:rsidR="00A17AC7" w:rsidRPr="00B424DE" w:rsidRDefault="00A17AC7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424DE">
        <w:rPr>
          <w:rFonts w:ascii="Times New Roman" w:hAnsi="Times New Roman" w:cs="Times New Roman"/>
          <w:sz w:val="24"/>
        </w:rPr>
        <w:t>CASSELLA Sarah, L’Etat de nécessité en droit inte</w:t>
      </w:r>
      <w:r w:rsidR="00F92FB3">
        <w:rPr>
          <w:rFonts w:ascii="Times New Roman" w:hAnsi="Times New Roman" w:cs="Times New Roman"/>
          <w:sz w:val="24"/>
        </w:rPr>
        <w:t>rnational public, Paris I, 2009</w:t>
      </w:r>
    </w:p>
    <w:p w:rsidR="002D70BB" w:rsidRPr="00B424DE" w:rsidRDefault="002D70BB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424DE">
        <w:rPr>
          <w:rFonts w:ascii="Times New Roman" w:hAnsi="Times New Roman" w:cs="Times New Roman"/>
          <w:sz w:val="24"/>
        </w:rPr>
        <w:t>CHAN-TUNG Ludovic, L’opposabilité en droi</w:t>
      </w:r>
      <w:r w:rsidR="00F92FB3">
        <w:rPr>
          <w:rFonts w:ascii="Times New Roman" w:hAnsi="Times New Roman" w:cs="Times New Roman"/>
          <w:sz w:val="24"/>
        </w:rPr>
        <w:t>t international, Grenoble, 2012</w:t>
      </w:r>
    </w:p>
    <w:p w:rsidR="002015BE" w:rsidRPr="00B424DE" w:rsidRDefault="002015BE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424DE">
        <w:rPr>
          <w:rFonts w:ascii="Times New Roman" w:hAnsi="Times New Roman" w:cs="Times New Roman"/>
          <w:sz w:val="24"/>
        </w:rPr>
        <w:t>CHEMAIN Régis, L’union économi</w:t>
      </w:r>
      <w:r w:rsidR="00F92FB3">
        <w:rPr>
          <w:rFonts w:ascii="Times New Roman" w:hAnsi="Times New Roman" w:cs="Times New Roman"/>
          <w:sz w:val="24"/>
        </w:rPr>
        <w:t>que et monétaire, Paris I, 1994</w:t>
      </w:r>
    </w:p>
    <w:p w:rsidR="00437AE5" w:rsidRPr="00B424DE" w:rsidRDefault="00437AE5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424DE">
        <w:rPr>
          <w:rFonts w:ascii="Times New Roman" w:hAnsi="Times New Roman" w:cs="Times New Roman"/>
          <w:sz w:val="24"/>
        </w:rPr>
        <w:t>CHETAIL Vincent, Le statut de réfugié en Fra</w:t>
      </w:r>
      <w:r w:rsidR="005879D0">
        <w:rPr>
          <w:rFonts w:ascii="Times New Roman" w:hAnsi="Times New Roman" w:cs="Times New Roman"/>
          <w:sz w:val="24"/>
        </w:rPr>
        <w:t xml:space="preserve">nce et au Royaume-Uni, </w:t>
      </w:r>
      <w:r w:rsidRPr="00B424DE">
        <w:rPr>
          <w:rFonts w:ascii="Times New Roman" w:hAnsi="Times New Roman" w:cs="Times New Roman"/>
          <w:sz w:val="24"/>
        </w:rPr>
        <w:t>Par</w:t>
      </w:r>
      <w:r w:rsidR="00F92FB3">
        <w:rPr>
          <w:rFonts w:ascii="Times New Roman" w:hAnsi="Times New Roman" w:cs="Times New Roman"/>
          <w:sz w:val="24"/>
        </w:rPr>
        <w:t>is II, 2003</w:t>
      </w:r>
    </w:p>
    <w:p w:rsidR="00D74A92" w:rsidRPr="00FA4B48" w:rsidRDefault="00D74A92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4B48">
        <w:rPr>
          <w:rFonts w:ascii="Times New Roman" w:hAnsi="Times New Roman" w:cs="Times New Roman"/>
          <w:sz w:val="24"/>
        </w:rPr>
        <w:t xml:space="preserve">CISSE </w:t>
      </w:r>
      <w:proofErr w:type="spellStart"/>
      <w:r w:rsidRPr="00FA4B48">
        <w:rPr>
          <w:rFonts w:ascii="Times New Roman" w:hAnsi="Times New Roman" w:cs="Times New Roman"/>
          <w:sz w:val="24"/>
        </w:rPr>
        <w:t>Babou</w:t>
      </w:r>
      <w:proofErr w:type="spellEnd"/>
      <w:r w:rsidRPr="00FA4B48">
        <w:rPr>
          <w:rFonts w:ascii="Times New Roman" w:hAnsi="Times New Roman" w:cs="Times New Roman"/>
          <w:sz w:val="24"/>
        </w:rPr>
        <w:t>, L’externalisation des activités militaires</w:t>
      </w:r>
      <w:r w:rsidR="00F92FB3">
        <w:rPr>
          <w:rFonts w:ascii="Times New Roman" w:hAnsi="Times New Roman" w:cs="Times New Roman"/>
          <w:sz w:val="24"/>
        </w:rPr>
        <w:t xml:space="preserve"> et sécuritaires, Lille 2, 2014</w:t>
      </w:r>
    </w:p>
    <w:p w:rsidR="00A17AC7" w:rsidRPr="00B424DE" w:rsidRDefault="00A17AC7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424DE">
        <w:rPr>
          <w:rFonts w:ascii="Times New Roman" w:hAnsi="Times New Roman" w:cs="Times New Roman"/>
          <w:sz w:val="24"/>
        </w:rPr>
        <w:t xml:space="preserve">COLAVITTI </w:t>
      </w:r>
      <w:proofErr w:type="spellStart"/>
      <w:r w:rsidRPr="00B424DE">
        <w:rPr>
          <w:rFonts w:ascii="Times New Roman" w:hAnsi="Times New Roman" w:cs="Times New Roman"/>
          <w:sz w:val="24"/>
        </w:rPr>
        <w:t>Romélien</w:t>
      </w:r>
      <w:proofErr w:type="spellEnd"/>
      <w:r w:rsidRPr="00B424DE">
        <w:rPr>
          <w:rFonts w:ascii="Times New Roman" w:hAnsi="Times New Roman" w:cs="Times New Roman"/>
          <w:sz w:val="24"/>
        </w:rPr>
        <w:t>, Le statut des collectivités infra-étatiques européennes. Entre organe et sujet, Aix-Marseille</w:t>
      </w:r>
      <w:r w:rsidR="00870697" w:rsidRPr="00B424DE">
        <w:rPr>
          <w:rFonts w:ascii="Times New Roman" w:hAnsi="Times New Roman" w:cs="Times New Roman"/>
          <w:sz w:val="24"/>
        </w:rPr>
        <w:t xml:space="preserve"> III</w:t>
      </w:r>
      <w:r w:rsidR="00F92FB3">
        <w:rPr>
          <w:rFonts w:ascii="Times New Roman" w:hAnsi="Times New Roman" w:cs="Times New Roman"/>
          <w:sz w:val="24"/>
        </w:rPr>
        <w:t>, 2012</w:t>
      </w:r>
    </w:p>
    <w:p w:rsidR="00A17AC7" w:rsidRPr="00B424DE" w:rsidRDefault="00A17AC7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424DE">
        <w:rPr>
          <w:rFonts w:ascii="Times New Roman" w:hAnsi="Times New Roman" w:cs="Times New Roman"/>
          <w:sz w:val="24"/>
        </w:rPr>
        <w:t>CORREIA Vincent, L’Union européenne et l’ordre internationa</w:t>
      </w:r>
      <w:r w:rsidR="005879D0">
        <w:rPr>
          <w:rFonts w:ascii="Times New Roman" w:hAnsi="Times New Roman" w:cs="Times New Roman"/>
          <w:sz w:val="24"/>
        </w:rPr>
        <w:t>l de l’aviation civile,</w:t>
      </w:r>
      <w:r w:rsidR="00F92FB3">
        <w:rPr>
          <w:rFonts w:ascii="Times New Roman" w:hAnsi="Times New Roman" w:cs="Times New Roman"/>
          <w:sz w:val="24"/>
        </w:rPr>
        <w:t xml:space="preserve"> Bordeaux IV, 2012</w:t>
      </w:r>
    </w:p>
    <w:p w:rsidR="00870697" w:rsidRPr="00B424DE" w:rsidRDefault="00870697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424DE">
        <w:rPr>
          <w:rFonts w:ascii="Times New Roman" w:hAnsi="Times New Roman" w:cs="Times New Roman"/>
          <w:sz w:val="24"/>
        </w:rPr>
        <w:t>COUSSIRAT-COUSTERE Vincent, La contribution des organisations internationales au contrôle des obligations conventionn</w:t>
      </w:r>
      <w:r w:rsidR="00F92FB3">
        <w:rPr>
          <w:rFonts w:ascii="Times New Roman" w:hAnsi="Times New Roman" w:cs="Times New Roman"/>
          <w:sz w:val="24"/>
        </w:rPr>
        <w:t>elles des Etats, Paris II, 1979</w:t>
      </w:r>
    </w:p>
    <w:p w:rsidR="002015BE" w:rsidRPr="00B424DE" w:rsidRDefault="002015BE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424DE">
        <w:rPr>
          <w:rFonts w:ascii="Times New Roman" w:hAnsi="Times New Roman" w:cs="Times New Roman"/>
          <w:sz w:val="24"/>
        </w:rPr>
        <w:t>COUVEINHES Florian, L’effectivité en droi</w:t>
      </w:r>
      <w:r w:rsidR="00F92FB3">
        <w:rPr>
          <w:rFonts w:ascii="Times New Roman" w:hAnsi="Times New Roman" w:cs="Times New Roman"/>
          <w:sz w:val="24"/>
        </w:rPr>
        <w:t>t international, Paris II, 2011</w:t>
      </w:r>
    </w:p>
    <w:p w:rsidR="00D76196" w:rsidRPr="00B424DE" w:rsidRDefault="00D76196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424DE">
        <w:rPr>
          <w:rFonts w:ascii="Times New Roman" w:hAnsi="Times New Roman" w:cs="Times New Roman"/>
          <w:sz w:val="24"/>
        </w:rPr>
        <w:t>CUJO Eglantine, Les réactions décentralisées de l’Union eu</w:t>
      </w:r>
      <w:r w:rsidR="005879D0">
        <w:rPr>
          <w:rFonts w:ascii="Times New Roman" w:hAnsi="Times New Roman" w:cs="Times New Roman"/>
          <w:sz w:val="24"/>
        </w:rPr>
        <w:t>ropéenne à l’illicite</w:t>
      </w:r>
      <w:r w:rsidR="00F92FB3">
        <w:rPr>
          <w:rFonts w:ascii="Times New Roman" w:hAnsi="Times New Roman" w:cs="Times New Roman"/>
          <w:sz w:val="24"/>
        </w:rPr>
        <w:t>, Paris Nanterre, 2002</w:t>
      </w:r>
    </w:p>
    <w:p w:rsidR="00C07A78" w:rsidRPr="00F92FB3" w:rsidRDefault="00C07A78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424DE">
        <w:rPr>
          <w:rFonts w:ascii="Times New Roman" w:hAnsi="Times New Roman" w:cs="Times New Roman"/>
          <w:sz w:val="24"/>
        </w:rPr>
        <w:t>CUQ Marie, L’alimentation en droit inte</w:t>
      </w:r>
      <w:r w:rsidR="00F92FB3">
        <w:rPr>
          <w:rFonts w:ascii="Times New Roman" w:hAnsi="Times New Roman" w:cs="Times New Roman"/>
          <w:sz w:val="24"/>
        </w:rPr>
        <w:t>rnational, Paris Nanterre, 2016</w:t>
      </w:r>
    </w:p>
    <w:p w:rsidR="00B424DE" w:rsidRPr="00B424DE" w:rsidRDefault="00B424DE" w:rsidP="00B424DE">
      <w:pPr>
        <w:spacing w:line="276" w:lineRule="auto"/>
        <w:jc w:val="both"/>
        <w:rPr>
          <w:rFonts w:ascii="Times New Roman" w:hAnsi="Times New Roman" w:cs="Times New Roman"/>
          <w:sz w:val="24"/>
          <w:highlight w:val="yellow"/>
        </w:rPr>
      </w:pPr>
      <w:r w:rsidRPr="00B424DE">
        <w:rPr>
          <w:rFonts w:ascii="Times New Roman" w:hAnsi="Times New Roman" w:cs="Times New Roman"/>
          <w:sz w:val="24"/>
        </w:rPr>
        <w:t>DEMARIA Tiphaine, Le lien de causalité et la réparation des dommages en droit international public</w:t>
      </w:r>
      <w:r>
        <w:rPr>
          <w:rFonts w:ascii="Times New Roman" w:hAnsi="Times New Roman" w:cs="Times New Roman"/>
          <w:sz w:val="24"/>
        </w:rPr>
        <w:t>, Ais-Marseille, 2017</w:t>
      </w:r>
    </w:p>
    <w:p w:rsidR="00D76196" w:rsidRPr="00B424DE" w:rsidRDefault="00D76196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424DE">
        <w:rPr>
          <w:rFonts w:ascii="Times New Roman" w:hAnsi="Times New Roman" w:cs="Times New Roman"/>
          <w:sz w:val="24"/>
        </w:rPr>
        <w:t xml:space="preserve">FROUVILLE (de) Olivier, </w:t>
      </w:r>
      <w:r w:rsidR="00155B19" w:rsidRPr="00B424DE">
        <w:rPr>
          <w:rFonts w:ascii="Times New Roman" w:hAnsi="Times New Roman" w:cs="Times New Roman"/>
          <w:sz w:val="24"/>
        </w:rPr>
        <w:t>L’intangibilité des droits de l’Homme en droit i</w:t>
      </w:r>
      <w:r w:rsidR="005879D0">
        <w:rPr>
          <w:rFonts w:ascii="Times New Roman" w:hAnsi="Times New Roman" w:cs="Times New Roman"/>
          <w:sz w:val="24"/>
        </w:rPr>
        <w:t xml:space="preserve">nternational public, </w:t>
      </w:r>
      <w:r w:rsidR="00F92FB3">
        <w:rPr>
          <w:rFonts w:ascii="Times New Roman" w:hAnsi="Times New Roman" w:cs="Times New Roman"/>
          <w:sz w:val="24"/>
        </w:rPr>
        <w:t>Paris Nanterre, 2001</w:t>
      </w:r>
    </w:p>
    <w:p w:rsidR="00437AE5" w:rsidRDefault="00437AE5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424DE">
        <w:rPr>
          <w:rFonts w:ascii="Times New Roman" w:hAnsi="Times New Roman" w:cs="Times New Roman"/>
          <w:sz w:val="24"/>
        </w:rPr>
        <w:t>GARCIA Thierry, Les observateurs auprès des organisations intergouvernemental</w:t>
      </w:r>
      <w:r w:rsidR="00F92FB3">
        <w:rPr>
          <w:rFonts w:ascii="Times New Roman" w:hAnsi="Times New Roman" w:cs="Times New Roman"/>
          <w:sz w:val="24"/>
        </w:rPr>
        <w:t>es, Nice-Sophia Antipolis, 1994</w:t>
      </w:r>
    </w:p>
    <w:p w:rsidR="00B424DE" w:rsidRPr="00B424DE" w:rsidRDefault="00B424DE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GIANSETTO Fanny, </w:t>
      </w:r>
      <w:r w:rsidRPr="00B424DE">
        <w:rPr>
          <w:rFonts w:ascii="Times New Roman" w:hAnsi="Times New Roman" w:cs="Times New Roman"/>
          <w:sz w:val="24"/>
        </w:rPr>
        <w:t>Le traitement de l'insolvabilité de l'Etat par le droit international privé</w:t>
      </w:r>
      <w:r>
        <w:rPr>
          <w:rFonts w:ascii="Times New Roman" w:hAnsi="Times New Roman" w:cs="Times New Roman"/>
          <w:sz w:val="24"/>
        </w:rPr>
        <w:t>, Paris 1, 2016</w:t>
      </w:r>
    </w:p>
    <w:p w:rsidR="00C20AB7" w:rsidRDefault="00C20AB7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4B48">
        <w:rPr>
          <w:rFonts w:ascii="Times New Roman" w:hAnsi="Times New Roman" w:cs="Times New Roman"/>
          <w:sz w:val="24"/>
        </w:rPr>
        <w:t>GIRAUDEAU Géraldine, Le juge international et le règlement transactionnel des différe</w:t>
      </w:r>
      <w:r w:rsidR="00F92FB3">
        <w:rPr>
          <w:rFonts w:ascii="Times New Roman" w:hAnsi="Times New Roman" w:cs="Times New Roman"/>
          <w:sz w:val="24"/>
        </w:rPr>
        <w:t>nds territoriaux, Paris I, 2010</w:t>
      </w:r>
    </w:p>
    <w:p w:rsidR="00B90374" w:rsidRPr="00FA4B48" w:rsidRDefault="00B90374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GIROD-LAINE Maximilian, </w:t>
      </w:r>
      <w:r w:rsidRPr="00B90374">
        <w:rPr>
          <w:rFonts w:ascii="Times New Roman" w:hAnsi="Times New Roman" w:cs="Times New Roman"/>
          <w:sz w:val="24"/>
        </w:rPr>
        <w:t>L'évolution de l'indépendance de la justice administrative interne des organisations internationales : du XIXe siècle jusqu’à la réforme des Nations Unies de 2009</w:t>
      </w:r>
      <w:r>
        <w:rPr>
          <w:rFonts w:ascii="Times New Roman" w:hAnsi="Times New Roman" w:cs="Times New Roman"/>
          <w:sz w:val="24"/>
        </w:rPr>
        <w:t>, Paris Nanterre, 2017</w:t>
      </w:r>
    </w:p>
    <w:p w:rsidR="00437AE5" w:rsidRPr="00FA4B48" w:rsidRDefault="00437AE5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4B48">
        <w:rPr>
          <w:rFonts w:ascii="Times New Roman" w:hAnsi="Times New Roman" w:cs="Times New Roman"/>
          <w:sz w:val="24"/>
        </w:rPr>
        <w:t>GROSBON Sophie, Le droit à l’enseignement supérieur et la libéralisation internationale du commerce des</w:t>
      </w:r>
      <w:r w:rsidR="00F92FB3">
        <w:rPr>
          <w:rFonts w:ascii="Times New Roman" w:hAnsi="Times New Roman" w:cs="Times New Roman"/>
          <w:sz w:val="24"/>
        </w:rPr>
        <w:t xml:space="preserve"> services, Paris Nanterre, 2008</w:t>
      </w:r>
    </w:p>
    <w:p w:rsidR="006E0D57" w:rsidRPr="00FA4B48" w:rsidRDefault="006E0D57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4B48">
        <w:rPr>
          <w:rFonts w:ascii="Times New Roman" w:hAnsi="Times New Roman" w:cs="Times New Roman"/>
          <w:sz w:val="24"/>
        </w:rPr>
        <w:t>HAMONIC Anne, Les relations entre l’Union européenne et l’Organisation des Nations Unies dans le domaine de la ges</w:t>
      </w:r>
      <w:r w:rsidR="00F92FB3">
        <w:rPr>
          <w:rFonts w:ascii="Times New Roman" w:hAnsi="Times New Roman" w:cs="Times New Roman"/>
          <w:sz w:val="24"/>
        </w:rPr>
        <w:t>tion des crises, Rennes 1, 2012</w:t>
      </w:r>
    </w:p>
    <w:p w:rsidR="00D76196" w:rsidRPr="00FA4B48" w:rsidRDefault="00D76196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4B48">
        <w:rPr>
          <w:rFonts w:ascii="Times New Roman" w:hAnsi="Times New Roman" w:cs="Times New Roman"/>
          <w:sz w:val="24"/>
        </w:rPr>
        <w:t>HEISTEN Laurent, L’équité dans la délimitation mariti</w:t>
      </w:r>
      <w:r w:rsidR="00F92FB3">
        <w:rPr>
          <w:rFonts w:ascii="Times New Roman" w:hAnsi="Times New Roman" w:cs="Times New Roman"/>
          <w:sz w:val="24"/>
        </w:rPr>
        <w:t>me, Paris Nanterre, 2015</w:t>
      </w:r>
    </w:p>
    <w:p w:rsidR="00A17AC7" w:rsidRPr="00FA4B48" w:rsidRDefault="00A17AC7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4B48">
        <w:rPr>
          <w:rFonts w:ascii="Times New Roman" w:hAnsi="Times New Roman" w:cs="Times New Roman"/>
          <w:sz w:val="24"/>
        </w:rPr>
        <w:t>JACOB Patrick, L’imputation d’un fait à l’Etat en droit international de la responsabilité, Rennes 1, 2010</w:t>
      </w:r>
    </w:p>
    <w:p w:rsidR="00A17AC7" w:rsidRPr="00FA4B48" w:rsidRDefault="00A17AC7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4B48">
        <w:rPr>
          <w:rFonts w:ascii="Times New Roman" w:hAnsi="Times New Roman" w:cs="Times New Roman"/>
          <w:sz w:val="24"/>
        </w:rPr>
        <w:t>KERREST Armel, La participation aux organisations</w:t>
      </w:r>
      <w:r w:rsidR="00F92FB3">
        <w:rPr>
          <w:rFonts w:ascii="Times New Roman" w:hAnsi="Times New Roman" w:cs="Times New Roman"/>
          <w:sz w:val="24"/>
        </w:rPr>
        <w:t xml:space="preserve"> internationales, Paris I, 1985</w:t>
      </w:r>
    </w:p>
    <w:p w:rsidR="002D70BB" w:rsidRPr="00FA4B48" w:rsidRDefault="002D70BB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4B48">
        <w:rPr>
          <w:rFonts w:ascii="Times New Roman" w:hAnsi="Times New Roman" w:cs="Times New Roman"/>
          <w:sz w:val="24"/>
        </w:rPr>
        <w:t xml:space="preserve">KIM </w:t>
      </w:r>
      <w:proofErr w:type="spellStart"/>
      <w:r w:rsidRPr="00FA4B48">
        <w:rPr>
          <w:rFonts w:ascii="Times New Roman" w:hAnsi="Times New Roman" w:cs="Times New Roman"/>
          <w:sz w:val="24"/>
        </w:rPr>
        <w:t>Hyun</w:t>
      </w:r>
      <w:proofErr w:type="spellEnd"/>
      <w:r w:rsidRPr="00FA4B48">
        <w:rPr>
          <w:rFonts w:ascii="Times New Roman" w:hAnsi="Times New Roman" w:cs="Times New Roman"/>
          <w:sz w:val="24"/>
        </w:rPr>
        <w:t xml:space="preserve"> Jung, Le principe de la liberté de la haute mer à l</w:t>
      </w:r>
      <w:r w:rsidR="00F92FB3">
        <w:rPr>
          <w:rFonts w:ascii="Times New Roman" w:hAnsi="Times New Roman" w:cs="Times New Roman"/>
          <w:sz w:val="24"/>
        </w:rPr>
        <w:t>’époque actuelle, Paris I, 2012</w:t>
      </w:r>
    </w:p>
    <w:p w:rsidR="006E0D57" w:rsidRPr="00FA4B48" w:rsidRDefault="006E0D57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4B48">
        <w:rPr>
          <w:rFonts w:ascii="Times New Roman" w:hAnsi="Times New Roman" w:cs="Times New Roman"/>
          <w:sz w:val="24"/>
        </w:rPr>
        <w:t>KUNOY Bjorn, La délimitation du plateau continental au-delà de 200 mill</w:t>
      </w:r>
      <w:r w:rsidR="00F92FB3">
        <w:rPr>
          <w:rFonts w:ascii="Times New Roman" w:hAnsi="Times New Roman" w:cs="Times New Roman"/>
          <w:sz w:val="24"/>
        </w:rPr>
        <w:t>es marins, Paris Nanterre, 2012</w:t>
      </w:r>
    </w:p>
    <w:p w:rsidR="002D70BB" w:rsidRPr="00FA4B48" w:rsidRDefault="002D70BB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4B48">
        <w:rPr>
          <w:rFonts w:ascii="Times New Roman" w:hAnsi="Times New Roman" w:cs="Times New Roman"/>
          <w:sz w:val="24"/>
        </w:rPr>
        <w:t>LAGRANGE Philippe, La sous-traitance de la gestion coercitive des crises par le Conseil de sécurité de</w:t>
      </w:r>
      <w:r w:rsidR="00F92FB3">
        <w:rPr>
          <w:rFonts w:ascii="Times New Roman" w:hAnsi="Times New Roman" w:cs="Times New Roman"/>
          <w:sz w:val="24"/>
        </w:rPr>
        <w:t>s Nations Unies, Poitiers, 1999</w:t>
      </w:r>
    </w:p>
    <w:p w:rsidR="00870697" w:rsidRPr="00FA4B48" w:rsidRDefault="00870697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4B48">
        <w:rPr>
          <w:rFonts w:ascii="Times New Roman" w:hAnsi="Times New Roman" w:cs="Times New Roman"/>
          <w:sz w:val="24"/>
        </w:rPr>
        <w:t>LAGRANGE Evelyne, Représentation et organisations</w:t>
      </w:r>
      <w:r w:rsidR="00F92FB3">
        <w:rPr>
          <w:rFonts w:ascii="Times New Roman" w:hAnsi="Times New Roman" w:cs="Times New Roman"/>
          <w:sz w:val="24"/>
        </w:rPr>
        <w:t xml:space="preserve"> internationales, Paris I, 2000</w:t>
      </w:r>
    </w:p>
    <w:p w:rsidR="006E0D57" w:rsidRPr="00FA4B48" w:rsidRDefault="006E0D57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4B48">
        <w:rPr>
          <w:rFonts w:ascii="Times New Roman" w:hAnsi="Times New Roman" w:cs="Times New Roman"/>
          <w:sz w:val="24"/>
        </w:rPr>
        <w:t xml:space="preserve">LATTY Franck, La </w:t>
      </w:r>
      <w:proofErr w:type="spellStart"/>
      <w:r w:rsidRPr="00FA4B48">
        <w:rPr>
          <w:rFonts w:ascii="Times New Roman" w:hAnsi="Times New Roman" w:cs="Times New Roman"/>
          <w:sz w:val="24"/>
        </w:rPr>
        <w:t>Lex</w:t>
      </w:r>
      <w:proofErr w:type="spellEnd"/>
      <w:r w:rsidR="00F92FB3">
        <w:rPr>
          <w:rFonts w:ascii="Times New Roman" w:hAnsi="Times New Roman" w:cs="Times New Roman"/>
          <w:sz w:val="24"/>
        </w:rPr>
        <w:t xml:space="preserve"> Sportiva, Paris Nanterre, 2005</w:t>
      </w:r>
    </w:p>
    <w:p w:rsidR="00D74A92" w:rsidRPr="00FA4B48" w:rsidRDefault="00D74A92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4B48">
        <w:rPr>
          <w:rFonts w:ascii="Times New Roman" w:hAnsi="Times New Roman" w:cs="Times New Roman"/>
          <w:sz w:val="24"/>
        </w:rPr>
        <w:t xml:space="preserve">LAVAL Pierre-François, La compétence </w:t>
      </w:r>
      <w:proofErr w:type="spellStart"/>
      <w:r w:rsidRPr="00FA4B48">
        <w:rPr>
          <w:rFonts w:ascii="Times New Roman" w:hAnsi="Times New Roman" w:cs="Times New Roman"/>
          <w:sz w:val="24"/>
        </w:rPr>
        <w:t>ratione</w:t>
      </w:r>
      <w:proofErr w:type="spellEnd"/>
      <w:r w:rsidRPr="00FA4B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4B48">
        <w:rPr>
          <w:rFonts w:ascii="Times New Roman" w:hAnsi="Times New Roman" w:cs="Times New Roman"/>
          <w:sz w:val="24"/>
        </w:rPr>
        <w:t>temporis</w:t>
      </w:r>
      <w:proofErr w:type="spellEnd"/>
      <w:r w:rsidRPr="00FA4B48">
        <w:rPr>
          <w:rFonts w:ascii="Times New Roman" w:hAnsi="Times New Roman" w:cs="Times New Roman"/>
          <w:sz w:val="24"/>
        </w:rPr>
        <w:t xml:space="preserve"> des juridictions int</w:t>
      </w:r>
      <w:r w:rsidR="00F92FB3">
        <w:rPr>
          <w:rFonts w:ascii="Times New Roman" w:hAnsi="Times New Roman" w:cs="Times New Roman"/>
          <w:sz w:val="24"/>
        </w:rPr>
        <w:t>ernationales, Bordeaux IV, 2011</w:t>
      </w:r>
    </w:p>
    <w:p w:rsidR="006E0D57" w:rsidRPr="00B424DE" w:rsidRDefault="006E0D57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424DE">
        <w:rPr>
          <w:rFonts w:ascii="Times New Roman" w:hAnsi="Times New Roman" w:cs="Times New Roman"/>
          <w:sz w:val="24"/>
        </w:rPr>
        <w:t>LE BŒUF Romain, Le traité de paix en droit international public, Paris Nanterre</w:t>
      </w:r>
      <w:r w:rsidR="00F92FB3">
        <w:rPr>
          <w:rFonts w:ascii="Times New Roman" w:hAnsi="Times New Roman" w:cs="Times New Roman"/>
          <w:sz w:val="24"/>
        </w:rPr>
        <w:t>, 2014</w:t>
      </w:r>
    </w:p>
    <w:p w:rsidR="00437AE5" w:rsidRPr="00FA4B48" w:rsidRDefault="00437AE5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4B48">
        <w:rPr>
          <w:rFonts w:ascii="Times New Roman" w:hAnsi="Times New Roman" w:cs="Times New Roman"/>
          <w:sz w:val="24"/>
        </w:rPr>
        <w:t>LE FLOCH Guillaume, L’urgence devant les juridictions</w:t>
      </w:r>
      <w:r w:rsidR="00F92FB3">
        <w:rPr>
          <w:rFonts w:ascii="Times New Roman" w:hAnsi="Times New Roman" w:cs="Times New Roman"/>
          <w:sz w:val="24"/>
        </w:rPr>
        <w:t xml:space="preserve"> internationales, Paris I, 2005</w:t>
      </w:r>
    </w:p>
    <w:p w:rsidR="00D76196" w:rsidRPr="00FA4B48" w:rsidRDefault="00D76196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4B48">
        <w:rPr>
          <w:rFonts w:ascii="Times New Roman" w:hAnsi="Times New Roman" w:cs="Times New Roman"/>
          <w:sz w:val="24"/>
        </w:rPr>
        <w:t xml:space="preserve">MAHNIC Maja, Le statut juridique des activités jure </w:t>
      </w:r>
      <w:proofErr w:type="spellStart"/>
      <w:r w:rsidRPr="00FA4B48">
        <w:rPr>
          <w:rFonts w:ascii="Times New Roman" w:hAnsi="Times New Roman" w:cs="Times New Roman"/>
          <w:sz w:val="24"/>
        </w:rPr>
        <w:t>gestionis</w:t>
      </w:r>
      <w:proofErr w:type="spellEnd"/>
      <w:r w:rsidRPr="00FA4B48">
        <w:rPr>
          <w:rFonts w:ascii="Times New Roman" w:hAnsi="Times New Roman" w:cs="Times New Roman"/>
          <w:sz w:val="24"/>
        </w:rPr>
        <w:t xml:space="preserve"> des Etats en </w:t>
      </w:r>
      <w:r w:rsidR="005879D0">
        <w:rPr>
          <w:rFonts w:ascii="Times New Roman" w:hAnsi="Times New Roman" w:cs="Times New Roman"/>
          <w:sz w:val="24"/>
        </w:rPr>
        <w:t xml:space="preserve">droit international, </w:t>
      </w:r>
      <w:r w:rsidR="00F92FB3">
        <w:rPr>
          <w:rFonts w:ascii="Times New Roman" w:hAnsi="Times New Roman" w:cs="Times New Roman"/>
          <w:sz w:val="24"/>
        </w:rPr>
        <w:t>Paris Nanterre, 2005</w:t>
      </w:r>
    </w:p>
    <w:p w:rsidR="00C07A78" w:rsidRPr="00FA4B48" w:rsidRDefault="00C07A78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4B48">
        <w:rPr>
          <w:rFonts w:ascii="Times New Roman" w:hAnsi="Times New Roman" w:cs="Times New Roman"/>
          <w:sz w:val="24"/>
        </w:rPr>
        <w:t>MARTIN-BIDOU Pascal, L’acquiescement en droi</w:t>
      </w:r>
      <w:r w:rsidR="00F92FB3">
        <w:rPr>
          <w:rFonts w:ascii="Times New Roman" w:hAnsi="Times New Roman" w:cs="Times New Roman"/>
          <w:sz w:val="24"/>
        </w:rPr>
        <w:t>t international, Paris II, 1992</w:t>
      </w:r>
    </w:p>
    <w:p w:rsidR="002D70BB" w:rsidRPr="00FA4B48" w:rsidRDefault="002D70BB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4B48">
        <w:rPr>
          <w:rFonts w:ascii="Times New Roman" w:hAnsi="Times New Roman" w:cs="Times New Roman"/>
          <w:sz w:val="24"/>
        </w:rPr>
        <w:t>MATRINGE Jean, La contestation des actes unilatéraux des organisations internationales par le</w:t>
      </w:r>
      <w:r w:rsidR="00F92FB3">
        <w:rPr>
          <w:rFonts w:ascii="Times New Roman" w:hAnsi="Times New Roman" w:cs="Times New Roman"/>
          <w:sz w:val="24"/>
        </w:rPr>
        <w:t>s Etats membres, Paris II, 2000</w:t>
      </w:r>
    </w:p>
    <w:p w:rsidR="006E0D57" w:rsidRPr="00FA4B48" w:rsidRDefault="006E0D57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4B48">
        <w:rPr>
          <w:rFonts w:ascii="Times New Roman" w:hAnsi="Times New Roman" w:cs="Times New Roman"/>
          <w:sz w:val="24"/>
        </w:rPr>
        <w:t>MEILLON Dimitri, La personnalité juridique in</w:t>
      </w:r>
      <w:r w:rsidR="00F92FB3">
        <w:rPr>
          <w:rFonts w:ascii="Times New Roman" w:hAnsi="Times New Roman" w:cs="Times New Roman"/>
          <w:sz w:val="24"/>
        </w:rPr>
        <w:t>ternationale, Bordeaux IV, 2004</w:t>
      </w:r>
    </w:p>
    <w:p w:rsidR="002015BE" w:rsidRPr="00FA4B48" w:rsidRDefault="002015BE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4B48">
        <w:rPr>
          <w:rFonts w:ascii="Times New Roman" w:hAnsi="Times New Roman" w:cs="Times New Roman"/>
          <w:sz w:val="24"/>
        </w:rPr>
        <w:t>MOLLARD-BANNELIER Karine, La protection de l’environnement en temps</w:t>
      </w:r>
      <w:r w:rsidR="00F92FB3">
        <w:rPr>
          <w:rFonts w:ascii="Times New Roman" w:hAnsi="Times New Roman" w:cs="Times New Roman"/>
          <w:sz w:val="24"/>
        </w:rPr>
        <w:t xml:space="preserve"> de conflit armé, Paris I, 2000</w:t>
      </w:r>
    </w:p>
    <w:p w:rsidR="002D70BB" w:rsidRPr="00FA4B48" w:rsidRDefault="002D70BB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4B48">
        <w:rPr>
          <w:rFonts w:ascii="Times New Roman" w:hAnsi="Times New Roman" w:cs="Times New Roman"/>
          <w:sz w:val="24"/>
        </w:rPr>
        <w:t>MONTJOIE Michel, Le droit international et la gestion des déchets ra</w:t>
      </w:r>
      <w:r w:rsidR="00F92FB3">
        <w:rPr>
          <w:rFonts w:ascii="Times New Roman" w:hAnsi="Times New Roman" w:cs="Times New Roman"/>
          <w:sz w:val="24"/>
        </w:rPr>
        <w:t>dioactifs, Paris Nanterre, 2009</w:t>
      </w:r>
    </w:p>
    <w:p w:rsidR="00870697" w:rsidRPr="00FA4B48" w:rsidRDefault="00870697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4B48">
        <w:rPr>
          <w:rFonts w:ascii="Times New Roman" w:hAnsi="Times New Roman" w:cs="Times New Roman"/>
          <w:sz w:val="24"/>
        </w:rPr>
        <w:t>MOULIER Isabelle, La compétence pénale universelle</w:t>
      </w:r>
      <w:r w:rsidR="005879D0">
        <w:rPr>
          <w:rFonts w:ascii="Times New Roman" w:hAnsi="Times New Roman" w:cs="Times New Roman"/>
          <w:sz w:val="24"/>
        </w:rPr>
        <w:t xml:space="preserve"> en droit international public</w:t>
      </w:r>
      <w:r w:rsidR="00D76196" w:rsidRPr="00FA4B48">
        <w:rPr>
          <w:rFonts w:ascii="Times New Roman" w:hAnsi="Times New Roman" w:cs="Times New Roman"/>
          <w:sz w:val="24"/>
        </w:rPr>
        <w:t xml:space="preserve">, </w:t>
      </w:r>
      <w:r w:rsidR="00F92FB3">
        <w:rPr>
          <w:rFonts w:ascii="Times New Roman" w:hAnsi="Times New Roman" w:cs="Times New Roman"/>
          <w:sz w:val="24"/>
        </w:rPr>
        <w:t>Paris I, 2006</w:t>
      </w:r>
    </w:p>
    <w:p w:rsidR="006E0D57" w:rsidRPr="00FA4B48" w:rsidRDefault="006E0D57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4B48">
        <w:rPr>
          <w:rFonts w:ascii="Times New Roman" w:hAnsi="Times New Roman" w:cs="Times New Roman"/>
          <w:sz w:val="24"/>
        </w:rPr>
        <w:t>MOUTIER LOPET Anaïs, Les relations entre l’organisation mondiale du commerce et les autres organisations intern</w:t>
      </w:r>
      <w:r w:rsidR="00F92FB3">
        <w:rPr>
          <w:rFonts w:ascii="Times New Roman" w:hAnsi="Times New Roman" w:cs="Times New Roman"/>
          <w:sz w:val="24"/>
        </w:rPr>
        <w:t>ationales, Paris Nanterre, 2012</w:t>
      </w:r>
    </w:p>
    <w:p w:rsidR="002D70BB" w:rsidRPr="00FA4B48" w:rsidRDefault="002D70BB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4B48">
        <w:rPr>
          <w:rFonts w:ascii="Times New Roman" w:hAnsi="Times New Roman" w:cs="Times New Roman"/>
          <w:sz w:val="24"/>
        </w:rPr>
        <w:t>MOUTON Jean-Denis, Etude de la méthode d’interprétation dite de l’effet utile en droit inter</w:t>
      </w:r>
      <w:r w:rsidR="00F92FB3">
        <w:rPr>
          <w:rFonts w:ascii="Times New Roman" w:hAnsi="Times New Roman" w:cs="Times New Roman"/>
          <w:sz w:val="24"/>
        </w:rPr>
        <w:t>national public, Nancy II, 1986</w:t>
      </w:r>
    </w:p>
    <w:p w:rsidR="002D70BB" w:rsidRDefault="002D70BB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4B48">
        <w:rPr>
          <w:rFonts w:ascii="Times New Roman" w:hAnsi="Times New Roman" w:cs="Times New Roman"/>
          <w:sz w:val="24"/>
        </w:rPr>
        <w:t>MÜLLER Daniel, La protection de l’actionnaire en droit internationa</w:t>
      </w:r>
      <w:r w:rsidR="00F92FB3">
        <w:rPr>
          <w:rFonts w:ascii="Times New Roman" w:hAnsi="Times New Roman" w:cs="Times New Roman"/>
          <w:sz w:val="24"/>
        </w:rPr>
        <w:t>l, Paris Nanterre, 2013</w:t>
      </w:r>
    </w:p>
    <w:p w:rsidR="00B90374" w:rsidRPr="00FA4B48" w:rsidRDefault="00B90374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MUSA Ismail </w:t>
      </w:r>
      <w:proofErr w:type="spellStart"/>
      <w:r>
        <w:rPr>
          <w:rFonts w:ascii="Times New Roman" w:hAnsi="Times New Roman" w:cs="Times New Roman"/>
          <w:sz w:val="24"/>
        </w:rPr>
        <w:t>Hakki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B90374">
        <w:rPr>
          <w:rFonts w:ascii="Times New Roman" w:hAnsi="Times New Roman" w:cs="Times New Roman"/>
          <w:sz w:val="24"/>
        </w:rPr>
        <w:t>Les droits sociaux et le processus de constitutionnalisation de l'Union Européenne</w:t>
      </w:r>
      <w:r>
        <w:rPr>
          <w:rFonts w:ascii="Times New Roman" w:hAnsi="Times New Roman" w:cs="Times New Roman"/>
          <w:sz w:val="24"/>
        </w:rPr>
        <w:t>, Nancy 2, 2008</w:t>
      </w:r>
    </w:p>
    <w:p w:rsidR="00D76196" w:rsidRPr="00FA4B48" w:rsidRDefault="00D76196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4B48">
        <w:rPr>
          <w:rFonts w:ascii="Times New Roman" w:hAnsi="Times New Roman" w:cs="Times New Roman"/>
          <w:sz w:val="24"/>
        </w:rPr>
        <w:t>NANTEUIL (de) Arnaud, L’expropriation indirecte en droit international de l</w:t>
      </w:r>
      <w:r w:rsidR="00F92FB3">
        <w:rPr>
          <w:rFonts w:ascii="Times New Roman" w:hAnsi="Times New Roman" w:cs="Times New Roman"/>
          <w:sz w:val="24"/>
        </w:rPr>
        <w:t>’investissement, Paris II, 2010</w:t>
      </w:r>
    </w:p>
    <w:p w:rsidR="002015BE" w:rsidRPr="00FA4B48" w:rsidRDefault="002015BE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4B48">
        <w:rPr>
          <w:rFonts w:ascii="Times New Roman" w:hAnsi="Times New Roman" w:cs="Times New Roman"/>
          <w:sz w:val="24"/>
        </w:rPr>
        <w:t>NORODOM Anne-</w:t>
      </w:r>
      <w:proofErr w:type="spellStart"/>
      <w:r w:rsidRPr="00FA4B48">
        <w:rPr>
          <w:rFonts w:ascii="Times New Roman" w:hAnsi="Times New Roman" w:cs="Times New Roman"/>
          <w:sz w:val="24"/>
        </w:rPr>
        <w:t>Thida</w:t>
      </w:r>
      <w:proofErr w:type="spellEnd"/>
      <w:r w:rsidRPr="00FA4B48">
        <w:rPr>
          <w:rFonts w:ascii="Times New Roman" w:hAnsi="Times New Roman" w:cs="Times New Roman"/>
          <w:sz w:val="24"/>
        </w:rPr>
        <w:t>, L’influence du droit des Nations Unies sur le développement du dro</w:t>
      </w:r>
      <w:r w:rsidR="00F92FB3">
        <w:rPr>
          <w:rFonts w:ascii="Times New Roman" w:hAnsi="Times New Roman" w:cs="Times New Roman"/>
          <w:sz w:val="24"/>
        </w:rPr>
        <w:t>it international, Paris I, 2009</w:t>
      </w:r>
    </w:p>
    <w:p w:rsidR="00D74A92" w:rsidRPr="00FA4B48" w:rsidRDefault="00D74A92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4B48">
        <w:rPr>
          <w:rFonts w:ascii="Times New Roman" w:hAnsi="Times New Roman" w:cs="Times New Roman"/>
          <w:sz w:val="24"/>
        </w:rPr>
        <w:t>NOUVEL Yves, La souveraineté minièr</w:t>
      </w:r>
      <w:r w:rsidR="00F92FB3">
        <w:rPr>
          <w:rFonts w:ascii="Times New Roman" w:hAnsi="Times New Roman" w:cs="Times New Roman"/>
          <w:sz w:val="24"/>
        </w:rPr>
        <w:t>e de l’Australie, Paris I, 1996</w:t>
      </w:r>
    </w:p>
    <w:p w:rsidR="00A17AC7" w:rsidRDefault="00A17AC7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4B48">
        <w:rPr>
          <w:rFonts w:ascii="Times New Roman" w:hAnsi="Times New Roman" w:cs="Times New Roman"/>
          <w:sz w:val="24"/>
        </w:rPr>
        <w:t xml:space="preserve">PEIFFERT Olivier, L’application du droit européen des aides d’Etat aux mesures de protection de </w:t>
      </w:r>
      <w:r w:rsidR="00F92FB3">
        <w:rPr>
          <w:rFonts w:ascii="Times New Roman" w:hAnsi="Times New Roman" w:cs="Times New Roman"/>
          <w:sz w:val="24"/>
        </w:rPr>
        <w:t>l’environnement, Lorraine, 2013</w:t>
      </w:r>
    </w:p>
    <w:p w:rsidR="00FA4B48" w:rsidRPr="00FA4B48" w:rsidRDefault="00FA4B48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ROTA Marie, </w:t>
      </w:r>
      <w:r w:rsidRPr="00FA4B48">
        <w:rPr>
          <w:rFonts w:ascii="Times New Roman" w:hAnsi="Times New Roman" w:cs="Times New Roman"/>
          <w:sz w:val="24"/>
        </w:rPr>
        <w:t>L'interprétation des Conventions américaine et européenne des droits de l'homme : Analyse comparée de la jurisprudence des deux Cours de protection des droits de l'homme</w:t>
      </w:r>
      <w:r>
        <w:rPr>
          <w:rFonts w:ascii="Times New Roman" w:hAnsi="Times New Roman" w:cs="Times New Roman"/>
          <w:sz w:val="24"/>
        </w:rPr>
        <w:t>, Caen, 2013</w:t>
      </w:r>
    </w:p>
    <w:p w:rsidR="002D70BB" w:rsidRPr="00FA4B48" w:rsidRDefault="002D70BB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4B48">
        <w:rPr>
          <w:rFonts w:ascii="Times New Roman" w:hAnsi="Times New Roman" w:cs="Times New Roman"/>
          <w:sz w:val="24"/>
        </w:rPr>
        <w:t>RUIZ-FABRI Hélène, Sur quelques aspects de la théorie de la coutume en droit international</w:t>
      </w:r>
      <w:r w:rsidR="00F92FB3">
        <w:rPr>
          <w:rFonts w:ascii="Times New Roman" w:hAnsi="Times New Roman" w:cs="Times New Roman"/>
          <w:sz w:val="24"/>
        </w:rPr>
        <w:t xml:space="preserve"> contemporain, Bordeaux I, 1989</w:t>
      </w:r>
    </w:p>
    <w:p w:rsidR="00870697" w:rsidRPr="00FA4B48" w:rsidRDefault="00870697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4B48">
        <w:rPr>
          <w:rFonts w:ascii="Times New Roman" w:hAnsi="Times New Roman" w:cs="Times New Roman"/>
          <w:sz w:val="24"/>
        </w:rPr>
        <w:t>RUNAVOT Marie-Clotilde, La compétence consultative des juridictions</w:t>
      </w:r>
      <w:r w:rsidR="00F92FB3">
        <w:rPr>
          <w:rFonts w:ascii="Times New Roman" w:hAnsi="Times New Roman" w:cs="Times New Roman"/>
          <w:sz w:val="24"/>
        </w:rPr>
        <w:t xml:space="preserve"> internationales, Paris 1, 2009</w:t>
      </w:r>
    </w:p>
    <w:p w:rsidR="00D74A92" w:rsidRPr="00FA4B48" w:rsidRDefault="00D74A92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4B48">
        <w:rPr>
          <w:rFonts w:ascii="Times New Roman" w:hAnsi="Times New Roman" w:cs="Times New Roman"/>
          <w:sz w:val="24"/>
        </w:rPr>
        <w:t>SANTULLI Carlo, Le statut international de l’ordre jur</w:t>
      </w:r>
      <w:r w:rsidR="00F92FB3">
        <w:rPr>
          <w:rFonts w:ascii="Times New Roman" w:hAnsi="Times New Roman" w:cs="Times New Roman"/>
          <w:sz w:val="24"/>
        </w:rPr>
        <w:t>idique étatique, Paris II, 1999</w:t>
      </w:r>
    </w:p>
    <w:p w:rsidR="002015BE" w:rsidRPr="00FA4B48" w:rsidRDefault="002015BE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4B48">
        <w:rPr>
          <w:rFonts w:ascii="Times New Roman" w:hAnsi="Times New Roman" w:cs="Times New Roman"/>
          <w:sz w:val="24"/>
        </w:rPr>
        <w:t>SAURON Jean-Luc, Les « interventions » des Etats membres dans les renvois préjudiciels de l’articl</w:t>
      </w:r>
      <w:r w:rsidR="005879D0">
        <w:rPr>
          <w:rFonts w:ascii="Times New Roman" w:hAnsi="Times New Roman" w:cs="Times New Roman"/>
          <w:sz w:val="24"/>
        </w:rPr>
        <w:t xml:space="preserve">e 177 du traité CEE, </w:t>
      </w:r>
      <w:r w:rsidR="00F92FB3">
        <w:rPr>
          <w:rFonts w:ascii="Times New Roman" w:hAnsi="Times New Roman" w:cs="Times New Roman"/>
          <w:sz w:val="24"/>
        </w:rPr>
        <w:t>Paris Nanterre, 1994</w:t>
      </w:r>
    </w:p>
    <w:p w:rsidR="002015BE" w:rsidRPr="00FA4B48" w:rsidRDefault="002015BE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4B48">
        <w:rPr>
          <w:rFonts w:ascii="Times New Roman" w:hAnsi="Times New Roman" w:cs="Times New Roman"/>
          <w:sz w:val="24"/>
        </w:rPr>
        <w:t>SCHMIED Frédéric, Les effets des accords de l’OMC dans l’ordre juridique de l’Union européenne et de ses Etats me</w:t>
      </w:r>
      <w:r w:rsidR="00F92FB3">
        <w:rPr>
          <w:rFonts w:ascii="Times New Roman" w:hAnsi="Times New Roman" w:cs="Times New Roman"/>
          <w:sz w:val="24"/>
        </w:rPr>
        <w:t>mbres, Nancy 2, 2011</w:t>
      </w:r>
    </w:p>
    <w:p w:rsidR="00B90374" w:rsidRPr="00B90374" w:rsidRDefault="00B90374" w:rsidP="0086285A">
      <w:pPr>
        <w:spacing w:line="276" w:lineRule="auto"/>
        <w:jc w:val="both"/>
        <w:rPr>
          <w:rFonts w:ascii="Times New Roman" w:hAnsi="Times New Roman" w:cs="Times New Roman"/>
          <w:sz w:val="24"/>
          <w:highlight w:val="yellow"/>
        </w:rPr>
      </w:pPr>
      <w:r w:rsidRPr="00B90374">
        <w:rPr>
          <w:rFonts w:ascii="Times New Roman" w:hAnsi="Times New Roman" w:cs="Times New Roman"/>
          <w:sz w:val="24"/>
        </w:rPr>
        <w:t>SERRURIER Enguerrand, La résurgence du droit au développement - Recherche sur l'humanisation du droit international</w:t>
      </w:r>
      <w:r>
        <w:rPr>
          <w:rFonts w:ascii="Times New Roman" w:hAnsi="Times New Roman" w:cs="Times New Roman"/>
          <w:sz w:val="24"/>
        </w:rPr>
        <w:t>, Clermont Auvergne, 2018</w:t>
      </w:r>
    </w:p>
    <w:p w:rsidR="00385524" w:rsidRPr="00FA4B48" w:rsidRDefault="00385524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4B48">
        <w:rPr>
          <w:rFonts w:ascii="Times New Roman" w:hAnsi="Times New Roman" w:cs="Times New Roman"/>
          <w:sz w:val="24"/>
        </w:rPr>
        <w:t>SOUSSAN Audrey, Contribution à la théorie de la coutume inter</w:t>
      </w:r>
      <w:r w:rsidR="00F92FB3">
        <w:rPr>
          <w:rFonts w:ascii="Times New Roman" w:hAnsi="Times New Roman" w:cs="Times New Roman"/>
          <w:sz w:val="24"/>
        </w:rPr>
        <w:t>nationale, Paris Nanterre, 2012</w:t>
      </w:r>
    </w:p>
    <w:p w:rsidR="00155B19" w:rsidRDefault="00155B19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4B48">
        <w:rPr>
          <w:rFonts w:ascii="Times New Roman" w:hAnsi="Times New Roman" w:cs="Times New Roman"/>
          <w:sz w:val="24"/>
        </w:rPr>
        <w:t>SZUREK Sandra, La force majeure en droit internati</w:t>
      </w:r>
      <w:r w:rsidR="005879D0">
        <w:rPr>
          <w:rFonts w:ascii="Times New Roman" w:hAnsi="Times New Roman" w:cs="Times New Roman"/>
          <w:sz w:val="24"/>
        </w:rPr>
        <w:t xml:space="preserve">onal, </w:t>
      </w:r>
      <w:r w:rsidR="009F2B4D" w:rsidRPr="00FA4B48">
        <w:rPr>
          <w:rFonts w:ascii="Times New Roman" w:hAnsi="Times New Roman" w:cs="Times New Roman"/>
          <w:sz w:val="24"/>
        </w:rPr>
        <w:t>Paris II, 1996</w:t>
      </w:r>
    </w:p>
    <w:p w:rsidR="00FA4B48" w:rsidRPr="00FA4B48" w:rsidRDefault="00FA4B48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TAVERNIER Julie, </w:t>
      </w:r>
      <w:r w:rsidRPr="00FA4B48">
        <w:rPr>
          <w:rFonts w:ascii="Times New Roman" w:hAnsi="Times New Roman" w:cs="Times New Roman"/>
          <w:sz w:val="24"/>
        </w:rPr>
        <w:t>La réparation dans le contentieux international des droits de l’homme</w:t>
      </w:r>
      <w:r>
        <w:rPr>
          <w:rFonts w:ascii="Times New Roman" w:hAnsi="Times New Roman" w:cs="Times New Roman"/>
          <w:sz w:val="24"/>
        </w:rPr>
        <w:t>, Paris 2, 2017</w:t>
      </w:r>
    </w:p>
    <w:p w:rsidR="002015BE" w:rsidRDefault="002015BE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4B48">
        <w:rPr>
          <w:rFonts w:ascii="Times New Roman" w:hAnsi="Times New Roman" w:cs="Times New Roman"/>
          <w:sz w:val="24"/>
        </w:rPr>
        <w:t>TAXIL Bérangère, L’individu, entre ordre interne et ordre international : recherches sur la personnalité juridique internationale, Paris</w:t>
      </w:r>
      <w:r w:rsidR="00F92FB3">
        <w:rPr>
          <w:rFonts w:ascii="Times New Roman" w:hAnsi="Times New Roman" w:cs="Times New Roman"/>
          <w:sz w:val="24"/>
        </w:rPr>
        <w:t xml:space="preserve"> I, 2005</w:t>
      </w:r>
    </w:p>
    <w:p w:rsidR="00FA4B48" w:rsidRPr="00FA4B48" w:rsidRDefault="00FA4B48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THEY Marine, </w:t>
      </w:r>
      <w:r w:rsidRPr="00FA4B48">
        <w:rPr>
          <w:rFonts w:ascii="Times New Roman" w:hAnsi="Times New Roman" w:cs="Times New Roman"/>
          <w:sz w:val="24"/>
        </w:rPr>
        <w:t>La protection internationale du patrimoine culturel et naturel de la mer : les compétences de l'Etat sur les biens culturels submergés</w:t>
      </w:r>
      <w:r>
        <w:rPr>
          <w:rFonts w:ascii="Times New Roman" w:hAnsi="Times New Roman" w:cs="Times New Roman"/>
          <w:sz w:val="24"/>
        </w:rPr>
        <w:t>, Paris 1, 2016</w:t>
      </w:r>
    </w:p>
    <w:p w:rsidR="00155B19" w:rsidRPr="00FA4B48" w:rsidRDefault="00155B19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4B48">
        <w:rPr>
          <w:rFonts w:ascii="Times New Roman" w:hAnsi="Times New Roman" w:cs="Times New Roman"/>
          <w:sz w:val="24"/>
        </w:rPr>
        <w:t xml:space="preserve">TOURME-JOUANNET Emmanuelle, L’émergence doctrinale du droit international classique : </w:t>
      </w:r>
      <w:proofErr w:type="spellStart"/>
      <w:r w:rsidRPr="00FA4B48">
        <w:rPr>
          <w:rFonts w:ascii="Times New Roman" w:hAnsi="Times New Roman" w:cs="Times New Roman"/>
          <w:sz w:val="24"/>
        </w:rPr>
        <w:t>Emer</w:t>
      </w:r>
      <w:proofErr w:type="spellEnd"/>
      <w:r w:rsidRPr="00FA4B48">
        <w:rPr>
          <w:rFonts w:ascii="Times New Roman" w:hAnsi="Times New Roman" w:cs="Times New Roman"/>
          <w:sz w:val="24"/>
        </w:rPr>
        <w:t xml:space="preserve"> de Vattel et l’école du droit de </w:t>
      </w:r>
      <w:r w:rsidR="005879D0">
        <w:rPr>
          <w:rFonts w:ascii="Times New Roman" w:hAnsi="Times New Roman" w:cs="Times New Roman"/>
          <w:sz w:val="24"/>
        </w:rPr>
        <w:t xml:space="preserve">la nature et des gens, </w:t>
      </w:r>
      <w:r w:rsidR="00F92FB3">
        <w:rPr>
          <w:rFonts w:ascii="Times New Roman" w:hAnsi="Times New Roman" w:cs="Times New Roman"/>
          <w:sz w:val="24"/>
        </w:rPr>
        <w:t>Paris II, 1993</w:t>
      </w:r>
    </w:p>
    <w:p w:rsidR="00A17AC7" w:rsidRPr="00FA4B48" w:rsidRDefault="00A17AC7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4B48">
        <w:rPr>
          <w:rFonts w:ascii="Times New Roman" w:hAnsi="Times New Roman" w:cs="Times New Roman"/>
          <w:sz w:val="24"/>
        </w:rPr>
        <w:t>TOURNIER Arnaud, La protection diplomatique des personnes morales en droit internation</w:t>
      </w:r>
      <w:r w:rsidR="00F92FB3">
        <w:rPr>
          <w:rFonts w:ascii="Times New Roman" w:hAnsi="Times New Roman" w:cs="Times New Roman"/>
          <w:sz w:val="24"/>
        </w:rPr>
        <w:t>al public, Paris Nanterre, 2011</w:t>
      </w:r>
    </w:p>
    <w:p w:rsidR="00D74A92" w:rsidRPr="00FA4B48" w:rsidRDefault="00D74A92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4B48">
        <w:rPr>
          <w:rFonts w:ascii="Times New Roman" w:hAnsi="Times New Roman" w:cs="Times New Roman"/>
          <w:sz w:val="24"/>
        </w:rPr>
        <w:t>TOUZE Sébastien, La protection des droits des nationaux à l’étranger : recherches sur la protecti</w:t>
      </w:r>
      <w:r w:rsidR="00F92FB3">
        <w:rPr>
          <w:rFonts w:ascii="Times New Roman" w:hAnsi="Times New Roman" w:cs="Times New Roman"/>
          <w:sz w:val="24"/>
        </w:rPr>
        <w:t>on diplomatique, Paris II, 2006</w:t>
      </w:r>
    </w:p>
    <w:p w:rsidR="006E0D57" w:rsidRPr="00B90374" w:rsidRDefault="006E0D57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90374">
        <w:rPr>
          <w:rFonts w:ascii="Times New Roman" w:hAnsi="Times New Roman" w:cs="Times New Roman"/>
          <w:sz w:val="24"/>
        </w:rPr>
        <w:t>TRIGEAUD Laurent, La nullité de l’acte juridictionnel en droit international publ</w:t>
      </w:r>
      <w:r w:rsidR="00F92FB3">
        <w:rPr>
          <w:rFonts w:ascii="Times New Roman" w:hAnsi="Times New Roman" w:cs="Times New Roman"/>
          <w:sz w:val="24"/>
        </w:rPr>
        <w:t>ic, Paris II, 2009</w:t>
      </w:r>
    </w:p>
    <w:p w:rsidR="006E0D57" w:rsidRPr="00FA4B48" w:rsidRDefault="006E0D57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4B48">
        <w:rPr>
          <w:rFonts w:ascii="Times New Roman" w:hAnsi="Times New Roman" w:cs="Times New Roman"/>
          <w:sz w:val="24"/>
        </w:rPr>
        <w:t>UBEDA-SAILLARD Muriel, La coopération des Etats avec les juridictions pénales intern</w:t>
      </w:r>
      <w:r w:rsidR="00F92FB3">
        <w:rPr>
          <w:rFonts w:ascii="Times New Roman" w:hAnsi="Times New Roman" w:cs="Times New Roman"/>
          <w:sz w:val="24"/>
        </w:rPr>
        <w:t>ationales, Paris Nanterre, 2009</w:t>
      </w:r>
    </w:p>
    <w:p w:rsidR="002D70BB" w:rsidRPr="0086285A" w:rsidRDefault="002D70BB" w:rsidP="0086285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4B48">
        <w:rPr>
          <w:rFonts w:ascii="Times New Roman" w:hAnsi="Times New Roman" w:cs="Times New Roman"/>
          <w:sz w:val="24"/>
        </w:rPr>
        <w:t>WOLL William, La licéité des sanctions prises par les organisations internationales contre des particuliers, Bruxelles (Belgique)</w:t>
      </w:r>
      <w:r w:rsidR="00F92FB3">
        <w:rPr>
          <w:rFonts w:ascii="Times New Roman" w:hAnsi="Times New Roman" w:cs="Times New Roman"/>
          <w:sz w:val="24"/>
        </w:rPr>
        <w:t xml:space="preserve"> (ULB), 2010</w:t>
      </w:r>
    </w:p>
    <w:sectPr w:rsidR="002D70BB" w:rsidRPr="00862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5A"/>
    <w:rsid w:val="00042D26"/>
    <w:rsid w:val="00081997"/>
    <w:rsid w:val="000860BB"/>
    <w:rsid w:val="0010370E"/>
    <w:rsid w:val="001421B8"/>
    <w:rsid w:val="00155B19"/>
    <w:rsid w:val="00174EE6"/>
    <w:rsid w:val="001E4B98"/>
    <w:rsid w:val="001F70EE"/>
    <w:rsid w:val="002015BE"/>
    <w:rsid w:val="0027749A"/>
    <w:rsid w:val="002D70BB"/>
    <w:rsid w:val="00342171"/>
    <w:rsid w:val="003629AF"/>
    <w:rsid w:val="00365CDF"/>
    <w:rsid w:val="00380A77"/>
    <w:rsid w:val="00385524"/>
    <w:rsid w:val="003D3615"/>
    <w:rsid w:val="00423FC4"/>
    <w:rsid w:val="00437AE5"/>
    <w:rsid w:val="0044162B"/>
    <w:rsid w:val="004676A4"/>
    <w:rsid w:val="004A454A"/>
    <w:rsid w:val="004E1BCA"/>
    <w:rsid w:val="0051713F"/>
    <w:rsid w:val="00517BC0"/>
    <w:rsid w:val="005879D0"/>
    <w:rsid w:val="00590310"/>
    <w:rsid w:val="005B3BFC"/>
    <w:rsid w:val="005B701D"/>
    <w:rsid w:val="00612843"/>
    <w:rsid w:val="006211AA"/>
    <w:rsid w:val="00625B64"/>
    <w:rsid w:val="006E00F6"/>
    <w:rsid w:val="006E0D57"/>
    <w:rsid w:val="006F0EF6"/>
    <w:rsid w:val="00716C1E"/>
    <w:rsid w:val="007630DE"/>
    <w:rsid w:val="0077716A"/>
    <w:rsid w:val="007F237A"/>
    <w:rsid w:val="00800F76"/>
    <w:rsid w:val="00831553"/>
    <w:rsid w:val="008430C4"/>
    <w:rsid w:val="0086285A"/>
    <w:rsid w:val="00870697"/>
    <w:rsid w:val="008A3B0E"/>
    <w:rsid w:val="009312B1"/>
    <w:rsid w:val="0094465A"/>
    <w:rsid w:val="009A3960"/>
    <w:rsid w:val="009B3B81"/>
    <w:rsid w:val="009B76F9"/>
    <w:rsid w:val="009F2B4D"/>
    <w:rsid w:val="00A076A2"/>
    <w:rsid w:val="00A10FD8"/>
    <w:rsid w:val="00A17AC7"/>
    <w:rsid w:val="00A56E53"/>
    <w:rsid w:val="00A8372B"/>
    <w:rsid w:val="00B313F3"/>
    <w:rsid w:val="00B424DE"/>
    <w:rsid w:val="00B90374"/>
    <w:rsid w:val="00BD5457"/>
    <w:rsid w:val="00C01542"/>
    <w:rsid w:val="00C07A78"/>
    <w:rsid w:val="00C20AB7"/>
    <w:rsid w:val="00C67BF0"/>
    <w:rsid w:val="00CA08D5"/>
    <w:rsid w:val="00CB6232"/>
    <w:rsid w:val="00CE44F8"/>
    <w:rsid w:val="00D01F32"/>
    <w:rsid w:val="00D74A92"/>
    <w:rsid w:val="00D76196"/>
    <w:rsid w:val="00DE3AF8"/>
    <w:rsid w:val="00E0677E"/>
    <w:rsid w:val="00E16E6E"/>
    <w:rsid w:val="00E317B9"/>
    <w:rsid w:val="00E330C4"/>
    <w:rsid w:val="00E35BFB"/>
    <w:rsid w:val="00F92FB3"/>
    <w:rsid w:val="00FA4B48"/>
    <w:rsid w:val="00FB7173"/>
    <w:rsid w:val="00FD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903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421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65C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9031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4217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A56E53"/>
    <w:rPr>
      <w:color w:val="0000FF"/>
      <w:u w:val="single"/>
    </w:rPr>
  </w:style>
  <w:style w:type="character" w:customStyle="1" w:styleId="a-size-large">
    <w:name w:val="a-size-large"/>
    <w:basedOn w:val="Policepardfaut"/>
    <w:rsid w:val="00A56E53"/>
  </w:style>
  <w:style w:type="character" w:customStyle="1" w:styleId="highlight">
    <w:name w:val="highlight"/>
    <w:basedOn w:val="Policepardfaut"/>
    <w:rsid w:val="00174EE6"/>
  </w:style>
  <w:style w:type="character" w:customStyle="1" w:styleId="Titre5Car">
    <w:name w:val="Titre 5 Car"/>
    <w:basedOn w:val="Policepardfaut"/>
    <w:link w:val="Titre5"/>
    <w:uiPriority w:val="9"/>
    <w:semiHidden/>
    <w:rsid w:val="00365CDF"/>
    <w:rPr>
      <w:rFonts w:asciiTheme="majorHAnsi" w:eastAsiaTheme="majorEastAsia" w:hAnsiTheme="majorHAnsi" w:cstheme="majorBidi"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903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421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65C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9031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4217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A56E53"/>
    <w:rPr>
      <w:color w:val="0000FF"/>
      <w:u w:val="single"/>
    </w:rPr>
  </w:style>
  <w:style w:type="character" w:customStyle="1" w:styleId="a-size-large">
    <w:name w:val="a-size-large"/>
    <w:basedOn w:val="Policepardfaut"/>
    <w:rsid w:val="00A56E53"/>
  </w:style>
  <w:style w:type="character" w:customStyle="1" w:styleId="highlight">
    <w:name w:val="highlight"/>
    <w:basedOn w:val="Policepardfaut"/>
    <w:rsid w:val="00174EE6"/>
  </w:style>
  <w:style w:type="character" w:customStyle="1" w:styleId="Titre5Car">
    <w:name w:val="Titre 5 Car"/>
    <w:basedOn w:val="Policepardfaut"/>
    <w:link w:val="Titre5"/>
    <w:uiPriority w:val="9"/>
    <w:semiHidden/>
    <w:rsid w:val="00365CDF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2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7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6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8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1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9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5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5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0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3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9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7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9C0BE-57E6-4BF4-A4B7-23AB3CB8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18</Pages>
  <Words>5907</Words>
  <Characters>32494</Characters>
  <Application>Microsoft Office Word</Application>
  <DocSecurity>0</DocSecurity>
  <Lines>270</Lines>
  <Paragraphs>76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91</vt:i4>
      </vt:variant>
    </vt:vector>
  </HeadingPairs>
  <TitlesOfParts>
    <vt:vector size="92" baseType="lpstr">
      <vt:lpstr/>
      <vt:lpstr>AMOUSSOU-GUENOU Roland, Le droit et la pratique de l'arbitrage commercial intern</vt:lpstr>
      <vt:lpstr>APOSTOLIDIS  Charalambos, Doctrines juridiques et droit international – Critique</vt:lpstr>
      <vt:lpstr>BEAUDOUIN Christophe, La démocratie à l'épreuve de l'intégration européenne : re</vt:lpstr>
      <vt:lpstr>BEAUSSE DE LA HOUGUE (de) Claire, La liberté religieuse en Europe, Paris Nanterr</vt:lpstr>
      <vt:lpstr>BELAJI Abdelali, Les forces internationales de maintien de la paix dans le cadre</vt:lpstr>
      <vt:lpstr>BERNARD-MAUGIRON Nathalie, La haute cour constitutionnelle égyptienne et la prot</vt:lpstr>
      <vt:lpstr>BERNELIN Margo, Les sources du droit de la recherche biomédicale en France et au</vt:lpstr>
      <vt:lpstr>BESSAI M’Hamed Toufik, Les contrats internationaux de développement conclus par </vt:lpstr>
      <vt:lpstr>BLANC-UCHAN Olga, Les taxes d’effet équivalent à un droit de douane et les impos</vt:lpstr>
      <vt:lpstr>BONAN Sylvie, La privatisation en droit international public, Paris Nanterre, 20</vt:lpstr>
      <vt:lpstr>BOUSTANY Katia, Guerre civile et maintien de la paix : le cas du Liban, Paris 1,</vt:lpstr>
      <vt:lpstr>BOZKAYA Ali, La situation juridique d’une entité étatique non-reconnue dans l’or</vt:lpstr>
      <vt:lpstr>CADENAT Patrick, La coopération bilatérale de la France avec les Pays en voie de</vt:lpstr>
      <vt:lpstr>CAGIRAN Mehmet Emin, Les sanctions non-militaires de l'article 41 de la charte d</vt:lpstr>
      <vt:lpstr>CAMARA Emmanuel, Les pays en développement face au GATT : du Tokyo Round à nos j</vt:lpstr>
      <vt:lpstr>CAVEDON Frédéric, Les aspects internationaux de la politique communautaire de co</vt:lpstr>
      <vt:lpstr>CHABBI Ali, La conception de la coutume internationale dans la jurisprudence de </vt:lpstr>
      <vt:lpstr>CHAIGNE Christiane, La reconnaissance des gouvernements chinoise par la France. </vt:lpstr>
      <vt:lpstr>CHARTIER BOURRELLY Anne-Christine, La juridiction rampante de l'etat cotier au d</vt:lpstr>
      <vt:lpstr>CLERCKX Jocelyn, La vérification de l'élimination de l'arme chimique, Rouen, 199</vt:lpstr>
      <vt:lpstr>DANDILA Justin-Macaire, Le Congo et le droit de la mer : l'exploitation des ress</vt:lpstr>
      <vt:lpstr>DANNENBERG Gesa, Protection internationale des droits de l'homme et responsabili</vt:lpstr>
      <vt:lpstr>DEVIN Guillaume, L'Internationale socialiste (1945-1976) : politique et éthique </vt:lpstr>
      <vt:lpstr>DUCLAUX DE L’ESTOILLE Marie, Les stratégies juridiques en vue de l'abolition uni</vt:lpstr>
      <vt:lpstr>EDEL Frédéric, Le principe d'égalité dans la convention européenne des droits de</vt:lpstr>
      <vt:lpstr>EDOUARD Régis, Les obligations internationales de l’Etat d’accueil d’un investis</vt:lpstr>
      <vt:lpstr>ELKESH Youssef, La clause de la nation la plus favorisée dans les accords économ</vt:lpstr>
      <vt:lpstr>EL MEKKAKI Ahmed, Le consentement des états membres dans le processus décisionne</vt:lpstr>
      <vt:lpstr>ELMEKKI Abir, Les évolutions récentes de la pratique des reserves aux traités mu</vt:lpstr>
      <vt:lpstr>EYNARD Manuel, La métamorphose de la justice pénale internationale. Etude des fo</vt:lpstr>
      <vt:lpstr>FRUTOS-PETERSON Claudia, L'émergence d'un droit effectif de l'arbitrage commerci</vt:lpstr>
      <vt:lpstr>GALY Karine, Contribution à l'étude de l'imprégnation progressive du régionalism</vt:lpstr>
      <vt:lpstr>GANEM Pierre-Henri, Stratégies contractuelles des firmes aux fins de « sécurisat</vt:lpstr>
      <vt:lpstr>GARSENDA Rossinyol, La piraterie maritime, Nantes, 1996</vt:lpstr>
      <vt:lpstr>GIANNOPOULOS Christos, L'autorité de la chose interprétée des arrêts de la Cour </vt:lpstr>
      <vt:lpstr>GIANSETTO Fanny, Le traitement de l'insolvabilité de l'Etat par le droit interna</vt:lpstr>
      <vt:lpstr>GOESEL Valérie, La répartition des compétences en matière de conclusion des acco</vt:lpstr>
      <vt:lpstr>GONOD Pascale, Edouard laferriere, un juriste au service de la republique, Paris</vt:lpstr>
      <vt:lpstr>GRIGOROVA Jénya, La réglementation internationale du commerce de matières premiè</vt:lpstr>
      <vt:lpstr>GUILLOT Philippe, Les membres permanents du conseil de securite de l'organisatio</vt:lpstr>
      <vt:lpstr>GUILLOU Yves-René, Aux origines du contrôle de constitutionnalité des lois aux É</vt:lpstr>
      <vt:lpstr>GUNYAKTI Alev, Le cadre juridique de la radiodiffusion des émissions de télévisi</vt:lpstr>
      <vt:lpstr>GUZMAN PEREZ Rosa Amilli, Convention de Washington : l'approche de l'Amérique la</vt:lpstr>
      <vt:lpstr>HAMANN Andrea, Le contentieux de la mise en conformité dans le règlement des dif</vt:lpstr>
      <vt:lpstr>HANSCH Jean-Pierre, Le règlement des différends internationaux dans les organisa</vt:lpstr>
      <vt:lpstr>HEISTEN Laurent, De aequitate in delimitatione maritima : l’équité dans la délim</vt:lpstr>
      <vt:lpstr>HENRY Jean-Robert, Mutations du droit international du développement. La France </vt:lpstr>
      <vt:lpstr>HERLEMONT-ZORITCHAK Nathalie, Illusions et réalités de l'idéologie humanitaire :</vt:lpstr>
      <vt:lpstr>HINOPAY Mupoy Bando, Non intervention et droit des peuples à disposer d'eux-même</vt:lpstr>
      <vt:lpstr>HORCHANI Farhat, L’inverstissement inter-arabe. Recherche sur la contribution de</vt:lpstr>
      <vt:lpstr>HOSNA Abdelhamid, La réduction des budgets militaires en vue du développement : </vt:lpstr>
      <vt:lpstr>Jalilossoltan Nader, Les Nations Unies et le maintien de la paix après la fin de</vt:lpstr>
      <vt:lpstr>JOS Emmanuel, La contribution du système des Nations Unies au développement des </vt:lpstr>
      <vt:lpstr>JUDE Jean-Michel, Le droit international privé des procédures de surendettement </vt:lpstr>
      <vt:lpstr>KABORE Pagoundé, Monnaie unique et souveraineté étatique : l'exemple du franc de</vt:lpstr>
      <vt:lpstr>KHALED Ghassan, Recherche sur le statut juridique des réfugiés palestiniens au P</vt:lpstr>
      <vt:lpstr>Lanarani EL-ZEIN Leila, Les contrats d'Etat à l'épreuve du droit international :</vt:lpstr>
      <vt:lpstr>LEGENDRE LE CLOAREC Mathilde, L'interprétation par l'organe d'appel de l'OMC à l</vt:lpstr>
      <vt:lpstr>LEHMANN Pierre-Etienne, Réflexions sur la nature de l'Union Européenne à partir </vt:lpstr>
      <vt:lpstr>LESSARD Geneviève, La cour interaméricaine des droits de l’homme : un levier uti</vt:lpstr>
      <vt:lpstr>LESTANG Véronique, Droit de la mer-droit de l'espace : vers un droit unitaire de</vt:lpstr>
      <vt:lpstr>LIGNEUL Nicolas, L'élaboration d'un droit international de la concurrence entre </vt:lpstr>
      <vt:lpstr>LIMERY Eugène, Les nationalisations chiliennes, Paris 1, 1989</vt:lpstr>
      <vt:lpstr>MARRET Jean-Luc, Sécurité et désarmement : politiques de la France en matière de</vt:lpstr>
      <vt:lpstr>MILMO FLORES Alberto, Le régime juridique de l'investissement étranger dans l'ac</vt:lpstr>
      <vt:lpstr>MIRON Alina, Le droit dérivé des organisations internationales de coopération da</vt:lpstr>
      <vt:lpstr>MOULIER Isabelle, La compétence pénale universelle en droit international, Paris</vt:lpstr>
      <vt:lpstr>MPINDA Ferry Armand, Juridictions pénales internationales et droits des victimes</vt:lpstr>
      <vt:lpstr>NANG Ekomie Alain Patrick, Les accords secrets en droit international public, Pa</vt:lpstr>
      <vt:lpstr>NASLEDNIKOV Vladimir, Naissance et développement du concept de crime contre l’hu</vt:lpstr>
      <vt:lpstr>NIANG Abdourahmane, Les contrats passés entre organisations internationales et p</vt:lpstr>
      <vt:lpstr>NOUAZI Kemkeng Carole Valérie, Le recours individuel dans les systèmes régionaux</vt:lpstr>
      <vt:lpstr>NOUGARET Gilles, Les droits de l'homme dans l'action du Conseil de sécurité des </vt:lpstr>
      <vt:lpstr>OLARTE BACARES Diana Carolina, L'articulation du droit international des investi</vt:lpstr>
      <vt:lpstr>PACE Virgile, L'organisation mondiale du commerce (OMC) et le renforcement de la</vt:lpstr>
      <vt:lpstr>PAPINOT Camille, La protection internationale du travailleur migrant, Paris Nant</vt:lpstr>
      <vt:lpstr>PICOD Fabrice, Réglementations nationales et libre circulation intracommunautair</vt:lpstr>
      <vt:lpstr>ROUCHET Geneviève, L'évolution de la notion de développement entre l'Europe et l</vt:lpstr>
      <vt:lpstr>SAAF Abdallah, L’obligation de négocier en droit international public, Paris 2, </vt:lpstr>
      <vt:lpstr>SAQQAF Mohamed Ali, L’organisation des pays arabes exportateurs de pétrole. Cont</vt:lpstr>
      <vt:lpstr>SAID MOHAMED Said Hassane, L'Etat des comores et le droit international : le rôl</vt:lpstr>
      <vt:lpstr>TIMSIT-DAUBA Miriam, Les modes de saisine de la cour internationale de justice a</vt:lpstr>
      <vt:lpstr>VALETTE Marie-Françoise, La procédure des choix budgétaires dans le cadre de l’O</vt:lpstr>
      <vt:lpstr>VAREILLES-SOMMIERES (de) Pascal, La compétence normative de l'Etat en matière de</vt:lpstr>
      <vt:lpstr>VAURS-CHAUMETTE Anne-Laure, La flexibilité du droit (HDR), Université Paris Nant</vt:lpstr>
      <vt:lpstr>VELASCO Valéry, Les libertés individuelles face aux nouveaux moyens de surveilla</vt:lpstr>
      <vt:lpstr>VENTURA Daniel, Le gel et la confiscation des avoirs de dirigeants d'Etat étrang</vt:lpstr>
      <vt:lpstr>WEIL-SIERPINSKI Batyah, L'intervention d'humanité : un concept en mutation, Mont</vt:lpstr>
      <vt:lpstr>ZAKKARI Younés, Le Maroc et le droit international des investissements, Paris Na</vt:lpstr>
      <vt:lpstr>ZAMBO MVENG Jean Claude, La protection des travailleurs migrants au Cameroun et </vt:lpstr>
      <vt:lpstr>ZHANG Li, La Chine et le G.A.T.T., Paris 1, 1992</vt:lpstr>
    </vt:vector>
  </TitlesOfParts>
  <Company/>
  <LinksUpToDate>false</LinksUpToDate>
  <CharactersWithSpaces>38325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Grandaubert</dc:creator>
  <cp:keywords/>
  <dc:description/>
  <cp:lastModifiedBy>Gomez echeverri Lucyna</cp:lastModifiedBy>
  <cp:revision>25</cp:revision>
  <dcterms:created xsi:type="dcterms:W3CDTF">2016-12-02T17:09:00Z</dcterms:created>
  <dcterms:modified xsi:type="dcterms:W3CDTF">2019-03-11T10:47:00Z</dcterms:modified>
</cp:coreProperties>
</file>